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4D46A" w14:textId="77777777" w:rsidR="007C3851" w:rsidRDefault="00000000">
      <w:pPr>
        <w:pStyle w:val="CRCoverPage"/>
        <w:tabs>
          <w:tab w:val="right" w:pos="9639"/>
          <w:tab w:val="right" w:pos="13323"/>
        </w:tabs>
        <w:spacing w:afterLines="50"/>
        <w:jc w:val="both"/>
        <w:rPr>
          <w:rFonts w:cs="Arial"/>
          <w:b/>
          <w:sz w:val="22"/>
          <w:szCs w:val="22"/>
          <w:lang w:val="en-US" w:eastAsia="zh-CN"/>
        </w:rPr>
      </w:pPr>
      <w:r>
        <w:rPr>
          <w:rFonts w:cs="Arial" w:hint="eastAsia"/>
          <w:b/>
          <w:sz w:val="22"/>
          <w:szCs w:val="22"/>
        </w:rPr>
        <w:t>3GPP TSG-RAN WG2 Meeting #125bis</w:t>
      </w:r>
      <w:r>
        <w:rPr>
          <w:rFonts w:cs="Arial"/>
          <w:b/>
          <w:sz w:val="22"/>
          <w:szCs w:val="22"/>
        </w:rPr>
        <w:tab/>
        <w:t>R2-2402553</w:t>
      </w:r>
    </w:p>
    <w:p w14:paraId="4D55B375" w14:textId="77777777" w:rsidR="007C3851" w:rsidRDefault="00000000">
      <w:pPr>
        <w:pStyle w:val="3GPPHeader"/>
        <w:spacing w:afterLines="50" w:after="120" w:line="240" w:lineRule="auto"/>
        <w:rPr>
          <w:rFonts w:ascii="Arial" w:hAnsi="Arial" w:cs="Arial"/>
          <w:bCs/>
          <w:sz w:val="22"/>
          <w:szCs w:val="22"/>
          <w:lang w:val="en-US" w:eastAsia="zh-CN"/>
        </w:rPr>
      </w:pPr>
      <w:r>
        <w:rPr>
          <w:rFonts w:ascii="Arial" w:hAnsi="Arial" w:cs="Arial" w:hint="eastAsia"/>
          <w:bCs/>
          <w:sz w:val="22"/>
          <w:szCs w:val="22"/>
          <w:lang w:val="en-US" w:eastAsia="zh-CN"/>
        </w:rPr>
        <w:t>Changsha, China,  April 15th</w:t>
      </w:r>
      <w:r>
        <w:rPr>
          <w:rFonts w:ascii="Arial" w:hAnsi="Arial" w:cs="Arial" w:hint="eastAsia"/>
          <w:bCs/>
          <w:sz w:val="22"/>
          <w:szCs w:val="22"/>
          <w:lang w:val="en-US" w:eastAsia="zh-CN"/>
        </w:rPr>
        <w:t>–</w:t>
      </w:r>
      <w:r>
        <w:rPr>
          <w:rFonts w:ascii="Arial" w:hAnsi="Arial" w:cs="Arial" w:hint="eastAsia"/>
          <w:bCs/>
          <w:sz w:val="22"/>
          <w:szCs w:val="22"/>
          <w:lang w:val="en-US" w:eastAsia="zh-CN"/>
        </w:rPr>
        <w:t>19th, 2024</w:t>
      </w:r>
    </w:p>
    <w:p w14:paraId="6BD27E3F" w14:textId="77777777" w:rsidR="007C3851" w:rsidRDefault="007C3851">
      <w:pPr>
        <w:pStyle w:val="3GPPHeader"/>
        <w:spacing w:before="100" w:beforeAutospacing="1" w:after="100" w:afterAutospacing="1" w:line="240" w:lineRule="auto"/>
        <w:rPr>
          <w:rFonts w:ascii="Arial" w:hAnsi="Arial" w:cs="Arial"/>
          <w:sz w:val="22"/>
          <w:szCs w:val="22"/>
        </w:rPr>
      </w:pPr>
    </w:p>
    <w:p w14:paraId="05422290" w14:textId="77777777" w:rsidR="007C3851"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Agenda Item:</w:t>
      </w:r>
      <w:r>
        <w:rPr>
          <w:rFonts w:ascii="Arial" w:hAnsi="Arial" w:cs="Arial"/>
          <w:sz w:val="22"/>
          <w:szCs w:val="22"/>
        </w:rPr>
        <w:tab/>
      </w:r>
      <w:r>
        <w:rPr>
          <w:rFonts w:ascii="Arial" w:hAnsi="Arial" w:cs="Arial" w:hint="eastAsia"/>
          <w:sz w:val="22"/>
          <w:szCs w:val="22"/>
        </w:rPr>
        <w:t>8.3.</w:t>
      </w:r>
      <w:r>
        <w:rPr>
          <w:rFonts w:ascii="Arial" w:hAnsi="Arial" w:cs="Arial" w:hint="eastAsia"/>
          <w:sz w:val="22"/>
          <w:szCs w:val="22"/>
          <w:lang w:val="en-US" w:eastAsia="zh-CN"/>
        </w:rPr>
        <w:t>5</w:t>
      </w:r>
    </w:p>
    <w:p w14:paraId="5534A289" w14:textId="77777777" w:rsidR="007C3851"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14:paraId="5F4C52C3" w14:textId="77777777" w:rsidR="007C3851" w:rsidRDefault="00000000">
      <w:pPr>
        <w:pStyle w:val="3GPPHeader"/>
        <w:spacing w:before="100" w:beforeAutospacing="1" w:after="100" w:afterAutospacing="1" w:line="240" w:lineRule="auto"/>
        <w:ind w:left="1791" w:hangingChars="811" w:hanging="1791"/>
        <w:rPr>
          <w:rFonts w:ascii="Arial" w:hAnsi="Arial" w:cs="Arial"/>
          <w:sz w:val="22"/>
          <w:szCs w:val="22"/>
          <w:lang w:val="en-US"/>
        </w:rPr>
      </w:pPr>
      <w:r>
        <w:rPr>
          <w:rFonts w:ascii="Arial" w:hAnsi="Arial" w:cs="Arial"/>
          <w:sz w:val="22"/>
          <w:szCs w:val="22"/>
        </w:rPr>
        <w:t>Title:</w:t>
      </w:r>
      <w:r>
        <w:rPr>
          <w:rFonts w:ascii="Arial" w:hAnsi="Arial" w:cs="Arial"/>
          <w:sz w:val="22"/>
          <w:szCs w:val="22"/>
        </w:rPr>
        <w:tab/>
      </w:r>
      <w:bookmarkStart w:id="0" w:name="OLE_LINK3"/>
      <w:bookmarkStart w:id="1" w:name="OLE_LINK9"/>
      <w:r>
        <w:rPr>
          <w:rFonts w:ascii="Arial" w:hAnsi="Arial" w:cs="Arial" w:hint="eastAsia"/>
          <w:sz w:val="22"/>
          <w:szCs w:val="22"/>
        </w:rPr>
        <w:t>Discussion on</w:t>
      </w:r>
      <w:r>
        <w:rPr>
          <w:rFonts w:ascii="Arial" w:hAnsi="Arial" w:cs="Arial"/>
          <w:sz w:val="22"/>
          <w:szCs w:val="22"/>
          <w:lang w:val="en-US"/>
        </w:rPr>
        <w:t xml:space="preserve"> </w:t>
      </w:r>
      <w:bookmarkEnd w:id="0"/>
      <w:bookmarkEnd w:id="1"/>
      <w:r>
        <w:rPr>
          <w:rFonts w:ascii="Arial" w:hAnsi="Arial" w:cs="Arial" w:hint="eastAsia"/>
          <w:sz w:val="22"/>
          <w:szCs w:val="22"/>
          <w:lang w:val="en-US" w:eastAsia="zh-CN"/>
        </w:rPr>
        <w:t>common E</w:t>
      </w:r>
      <w:r>
        <w:rPr>
          <w:rFonts w:ascii="Arial" w:hAnsi="Arial" w:cs="Arial" w:hint="eastAsia"/>
          <w:sz w:val="22"/>
          <w:szCs w:val="22"/>
          <w:lang w:val="en-US"/>
        </w:rPr>
        <w:t xml:space="preserve">valuation </w:t>
      </w:r>
      <w:r>
        <w:rPr>
          <w:rFonts w:ascii="Arial" w:hAnsi="Arial" w:cs="Arial" w:hint="eastAsia"/>
          <w:sz w:val="22"/>
          <w:szCs w:val="22"/>
          <w:lang w:val="en-US" w:eastAsia="zh-CN"/>
        </w:rPr>
        <w:t>M</w:t>
      </w:r>
      <w:r>
        <w:rPr>
          <w:rFonts w:ascii="Arial" w:hAnsi="Arial" w:cs="Arial" w:hint="eastAsia"/>
          <w:sz w:val="22"/>
          <w:szCs w:val="22"/>
          <w:lang w:val="en-US"/>
        </w:rPr>
        <w:t>ethodology</w:t>
      </w:r>
      <w:r>
        <w:rPr>
          <w:rFonts w:ascii="Arial" w:hAnsi="Arial" w:cs="Arial" w:hint="eastAsia"/>
          <w:sz w:val="22"/>
          <w:szCs w:val="22"/>
          <w:lang w:val="en-US" w:eastAsia="zh-CN"/>
        </w:rPr>
        <w:t xml:space="preserve"> and S</w:t>
      </w:r>
      <w:r>
        <w:rPr>
          <w:rFonts w:ascii="Arial" w:hAnsi="Arial" w:cs="Arial" w:hint="eastAsia"/>
          <w:sz w:val="22"/>
          <w:szCs w:val="22"/>
          <w:lang w:val="en-US"/>
        </w:rPr>
        <w:t xml:space="preserve">imulation </w:t>
      </w:r>
      <w:r>
        <w:rPr>
          <w:rFonts w:ascii="Arial" w:hAnsi="Arial" w:cs="Arial" w:hint="eastAsia"/>
          <w:sz w:val="22"/>
          <w:szCs w:val="22"/>
          <w:lang w:val="en-US" w:eastAsia="zh-CN"/>
        </w:rPr>
        <w:t>A</w:t>
      </w:r>
      <w:r>
        <w:rPr>
          <w:rFonts w:ascii="Arial" w:hAnsi="Arial" w:cs="Arial" w:hint="eastAsia"/>
          <w:sz w:val="22"/>
          <w:szCs w:val="22"/>
          <w:lang w:val="en-US"/>
        </w:rPr>
        <w:t>ssumption</w:t>
      </w:r>
    </w:p>
    <w:p w14:paraId="0E0FD963" w14:textId="77777777" w:rsidR="007C3851" w:rsidRDefault="00000000">
      <w:pPr>
        <w:rPr>
          <w:rFonts w:eastAsia="宋体"/>
          <w:lang w:val="en-US" w:eastAsia="zh-CN"/>
        </w:rPr>
      </w:pPr>
      <w:r>
        <w:rPr>
          <w:rFonts w:ascii="Arial" w:hAnsi="Arial"/>
          <w:b/>
          <w:bCs/>
        </w:rPr>
        <w:t>WID/SID:</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hint="eastAsia"/>
          <w:b/>
          <w:sz w:val="22"/>
          <w:szCs w:val="22"/>
        </w:rPr>
        <w:t>FS_NR_AIML_Mob</w:t>
      </w:r>
    </w:p>
    <w:p w14:paraId="11135694" w14:textId="77777777" w:rsidR="007C3851" w:rsidRDefault="00000000">
      <w:pPr>
        <w:pStyle w:val="3GPPHeader"/>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w:t>
      </w:r>
    </w:p>
    <w:p w14:paraId="2DED144E" w14:textId="77777777" w:rsidR="007C3851"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eastAsia="zh-CN"/>
        </w:rPr>
      </w:pPr>
      <w:r>
        <w:rPr>
          <w:rFonts w:ascii="Arial" w:eastAsiaTheme="minorEastAsia" w:hAnsi="Arial" w:cs="Arial"/>
          <w:b/>
          <w:bCs/>
          <w:sz w:val="32"/>
          <w:szCs w:val="32"/>
          <w:lang w:val="en-US" w:eastAsia="zh-CN"/>
        </w:rPr>
        <w:t xml:space="preserve">1 </w:t>
      </w:r>
      <w:r>
        <w:rPr>
          <w:rFonts w:ascii="Arial" w:eastAsiaTheme="minorEastAsia" w:hAnsi="Arial" w:cs="Arial"/>
          <w:b/>
          <w:bCs/>
          <w:sz w:val="32"/>
          <w:szCs w:val="32"/>
          <w:lang w:eastAsia="zh-CN"/>
        </w:rPr>
        <w:t>Introduction</w:t>
      </w:r>
    </w:p>
    <w:p w14:paraId="7B30B213" w14:textId="77777777" w:rsidR="007C3851" w:rsidRDefault="00000000">
      <w:pPr>
        <w:rPr>
          <w:rFonts w:eastAsia="宋体"/>
          <w:lang w:val="en-US" w:eastAsia="zh-CN"/>
        </w:rPr>
      </w:pPr>
      <w:r>
        <w:rPr>
          <w:rFonts w:eastAsia="宋体"/>
          <w:lang w:val="en-US" w:eastAsia="zh-CN"/>
        </w:rPr>
        <w:t>In RAN</w:t>
      </w:r>
      <w:r>
        <w:rPr>
          <w:rFonts w:eastAsia="宋体" w:hint="eastAsia"/>
          <w:lang w:val="en-US" w:eastAsia="zh-CN"/>
        </w:rPr>
        <w:t>#102</w:t>
      </w:r>
      <w:r>
        <w:rPr>
          <w:rFonts w:eastAsia="宋体"/>
          <w:lang w:val="en-US" w:eastAsia="zh-CN"/>
        </w:rPr>
        <w:t xml:space="preserve"> </w:t>
      </w:r>
      <w:r>
        <w:rPr>
          <w:rFonts w:eastAsia="宋体" w:hint="eastAsia"/>
          <w:lang w:eastAsia="zh-CN"/>
        </w:rPr>
        <w:t>meeting</w:t>
      </w:r>
      <w:r>
        <w:rPr>
          <w:rFonts w:eastAsia="宋体"/>
          <w:lang w:val="en-US" w:eastAsia="zh-CN"/>
        </w:rPr>
        <w:t>,</w:t>
      </w:r>
      <w:r>
        <w:rPr>
          <w:rFonts w:eastAsia="宋体" w:hint="eastAsia"/>
          <w:lang w:val="en-US" w:eastAsia="zh-CN"/>
        </w:rPr>
        <w:t xml:space="preserve"> the Study </w:t>
      </w:r>
      <w:bookmarkStart w:id="2" w:name="OLE_LINK55"/>
      <w:r>
        <w:rPr>
          <w:rFonts w:eastAsia="宋体" w:hint="eastAsia"/>
          <w:lang w:val="en-US" w:eastAsia="zh-CN"/>
        </w:rPr>
        <w:t xml:space="preserve">on </w:t>
      </w:r>
      <w:bookmarkStart w:id="3" w:name="OLE_LINK24"/>
      <w:r>
        <w:rPr>
          <w:rFonts w:eastAsia="宋体" w:hint="eastAsia"/>
          <w:lang w:val="en-US" w:eastAsia="zh-CN"/>
        </w:rPr>
        <w:t xml:space="preserve">AI/ML </w:t>
      </w:r>
      <w:bookmarkStart w:id="4" w:name="OLE_LINK23"/>
      <w:r>
        <w:rPr>
          <w:rFonts w:eastAsia="宋体" w:hint="eastAsia"/>
          <w:lang w:val="en-US" w:eastAsia="zh-CN"/>
        </w:rPr>
        <w:t>for mobility</w:t>
      </w:r>
      <w:bookmarkEnd w:id="2"/>
      <w:bookmarkEnd w:id="3"/>
      <w:bookmarkEnd w:id="4"/>
      <w:r>
        <w:rPr>
          <w:rFonts w:eastAsia="宋体" w:hint="eastAsia"/>
          <w:lang w:val="en-US" w:eastAsia="zh-CN"/>
        </w:rPr>
        <w:t xml:space="preserve"> in NR was approved [1] with the following objectives:</w:t>
      </w:r>
    </w:p>
    <w:tbl>
      <w:tblPr>
        <w:tblStyle w:val="af7"/>
        <w:tblW w:w="0" w:type="auto"/>
        <w:tblLook w:val="04A0" w:firstRow="1" w:lastRow="0" w:firstColumn="1" w:lastColumn="0" w:noHBand="0" w:noVBand="1"/>
      </w:tblPr>
      <w:tblGrid>
        <w:gridCol w:w="9629"/>
      </w:tblGrid>
      <w:tr w:rsidR="007C3851" w14:paraId="311063F6" w14:textId="77777777">
        <w:tc>
          <w:tcPr>
            <w:tcW w:w="9855" w:type="dxa"/>
          </w:tcPr>
          <w:p w14:paraId="162C7685" w14:textId="77777777" w:rsidR="007C3851" w:rsidRDefault="00000000">
            <w:pPr>
              <w:widowControl w:val="0"/>
              <w:spacing w:after="0"/>
              <w:jc w:val="both"/>
              <w:rPr>
                <w:rFonts w:eastAsia="Calibri"/>
                <w:bCs/>
                <w:lang w:val="en-US"/>
              </w:rPr>
            </w:pPr>
            <w:r>
              <w:rPr>
                <w:rFonts w:eastAsia="Calibri" w:hint="eastAsia"/>
                <w:bCs/>
                <w:lang w:val="en-US"/>
              </w:rPr>
              <w:t>T</w:t>
            </w:r>
            <w:r>
              <w:rPr>
                <w:rFonts w:eastAsia="Calibri"/>
                <w:bCs/>
                <w:lang w:val="en-US"/>
              </w:rPr>
              <w:t xml:space="preserve">he study will focus on mobility enhancement in </w:t>
            </w:r>
            <w:r>
              <w:rPr>
                <w:rFonts w:eastAsia="Calibri" w:hint="eastAsia"/>
                <w:bCs/>
                <w:lang w:val="en-US"/>
              </w:rPr>
              <w:t>RRC_CONNECTED</w:t>
            </w:r>
            <w:r>
              <w:rPr>
                <w:rFonts w:eastAsia="Calibri"/>
                <w:bCs/>
                <w:lang w:val="en-US"/>
              </w:rPr>
              <w:t xml:space="preserve"> mode over air interface by following existing mobility framework, i.e., handover decision is always made in network side. Mobility use cases focus on standalone NR PCell change. UE-side and network-side AI/ML model can be both considered, respectively.</w:t>
            </w:r>
          </w:p>
          <w:p w14:paraId="42CB8A48" w14:textId="77777777" w:rsidR="007C3851" w:rsidRDefault="007C3851">
            <w:pPr>
              <w:widowControl w:val="0"/>
              <w:spacing w:after="0"/>
              <w:jc w:val="both"/>
              <w:rPr>
                <w:rFonts w:eastAsia="Calibri"/>
                <w:bCs/>
                <w:lang w:val="en-US"/>
              </w:rPr>
            </w:pPr>
          </w:p>
          <w:p w14:paraId="1584CE51" w14:textId="77777777" w:rsidR="007C3851" w:rsidRDefault="00000000">
            <w:pPr>
              <w:widowControl w:val="0"/>
              <w:spacing w:after="0"/>
              <w:jc w:val="both"/>
              <w:rPr>
                <w:bCs/>
                <w:lang w:val="en-US"/>
              </w:rPr>
            </w:pPr>
            <w:r>
              <w:rPr>
                <w:rFonts w:eastAsia="Calibri"/>
                <w:bCs/>
                <w:lang w:val="en-US"/>
              </w:rPr>
              <w:t>Study and evaluate potential benefits and gains of AI/ML aided mobility for network triggered L3-based handover, considering the following aspects:</w:t>
            </w:r>
          </w:p>
          <w:p w14:paraId="22EBAAF5" w14:textId="77777777" w:rsidR="007C3851" w:rsidRDefault="00000000">
            <w:pPr>
              <w:widowControl w:val="0"/>
              <w:numPr>
                <w:ilvl w:val="0"/>
                <w:numId w:val="4"/>
              </w:numPr>
              <w:spacing w:after="0"/>
              <w:jc w:val="both"/>
              <w:rPr>
                <w:bCs/>
                <w:lang w:val="en-US"/>
              </w:rPr>
            </w:pPr>
            <w:r>
              <w:rPr>
                <w:rFonts w:eastAsia="Calibri"/>
                <w:bCs/>
                <w:lang w:val="en-US"/>
              </w:rPr>
              <w:t xml:space="preserve">AI/ML based </w:t>
            </w:r>
            <w:bookmarkStart w:id="5" w:name="OLE_LINK25"/>
            <w:r>
              <w:rPr>
                <w:rFonts w:eastAsia="Calibri"/>
                <w:bCs/>
                <w:lang w:val="en-US"/>
              </w:rPr>
              <w:t>RRM measurement</w:t>
            </w:r>
            <w:bookmarkEnd w:id="5"/>
            <w:r>
              <w:rPr>
                <w:rFonts w:eastAsia="Calibri"/>
                <w:bCs/>
                <w:lang w:val="en-US"/>
              </w:rPr>
              <w:t xml:space="preserve"> and event prediction, </w:t>
            </w:r>
          </w:p>
          <w:p w14:paraId="460A2EF4" w14:textId="77777777" w:rsidR="007C3851" w:rsidRDefault="00000000">
            <w:pPr>
              <w:widowControl w:val="0"/>
              <w:numPr>
                <w:ilvl w:val="1"/>
                <w:numId w:val="4"/>
              </w:numPr>
              <w:spacing w:after="0"/>
              <w:jc w:val="both"/>
              <w:rPr>
                <w:rFonts w:eastAsia="等线"/>
                <w:bCs/>
                <w:lang w:val="en-US"/>
              </w:rPr>
            </w:pPr>
            <w:r>
              <w:rPr>
                <w:rFonts w:eastAsia="Calibri"/>
                <w:bCs/>
                <w:lang w:val="en-US"/>
              </w:rPr>
              <w:t>Cell-level measurement prediction including intra and inter-frequency (UE sided and NW sided model) [RAN2]</w:t>
            </w:r>
          </w:p>
          <w:p w14:paraId="0FB81817" w14:textId="77777777" w:rsidR="007C3851" w:rsidRDefault="00000000">
            <w:pPr>
              <w:widowControl w:val="0"/>
              <w:numPr>
                <w:ilvl w:val="2"/>
                <w:numId w:val="4"/>
              </w:numPr>
              <w:spacing w:after="0"/>
              <w:jc w:val="both"/>
              <w:rPr>
                <w:rFonts w:eastAsia="等线"/>
                <w:bCs/>
                <w:lang w:val="en-US"/>
              </w:rPr>
            </w:pPr>
            <w:r>
              <w:rPr>
                <w:rFonts w:eastAsia="Calibri"/>
                <w:bCs/>
                <w:lang w:val="en-US"/>
              </w:rPr>
              <w:t>Inter-cell Beam-level measurement prediction for L3 Mobility (UE sided and NW sided model) [RAN2]</w:t>
            </w:r>
          </w:p>
          <w:p w14:paraId="2480EED8" w14:textId="77777777" w:rsidR="007C3851" w:rsidRDefault="00000000">
            <w:pPr>
              <w:widowControl w:val="0"/>
              <w:numPr>
                <w:ilvl w:val="1"/>
                <w:numId w:val="4"/>
              </w:numPr>
              <w:spacing w:after="0"/>
              <w:jc w:val="both"/>
              <w:rPr>
                <w:bCs/>
                <w:lang w:val="en-US"/>
              </w:rPr>
            </w:pPr>
            <w:bookmarkStart w:id="6" w:name="OLE_LINK6"/>
            <w:r>
              <w:rPr>
                <w:rFonts w:eastAsia="Calibri"/>
                <w:bCs/>
                <w:lang w:val="en-US"/>
              </w:rPr>
              <w:t>HO failure/RLF prediction</w:t>
            </w:r>
            <w:bookmarkEnd w:id="6"/>
            <w:r>
              <w:rPr>
                <w:rFonts w:eastAsia="Calibri"/>
                <w:bCs/>
                <w:lang w:val="en-US"/>
              </w:rPr>
              <w:t xml:space="preserve"> (UE sided model) [RAN2]</w:t>
            </w:r>
          </w:p>
          <w:p w14:paraId="015788B3" w14:textId="77777777" w:rsidR="007C3851" w:rsidRDefault="00000000">
            <w:pPr>
              <w:widowControl w:val="0"/>
              <w:numPr>
                <w:ilvl w:val="1"/>
                <w:numId w:val="4"/>
              </w:numPr>
              <w:spacing w:after="0"/>
              <w:jc w:val="both"/>
              <w:rPr>
                <w:bCs/>
                <w:lang w:val="en-US"/>
              </w:rPr>
            </w:pPr>
            <w:bookmarkStart w:id="7" w:name="OLE_LINK7"/>
            <w:r>
              <w:rPr>
                <w:rFonts w:eastAsia="Calibri"/>
                <w:bCs/>
                <w:lang w:val="en-US"/>
              </w:rPr>
              <w:t>Measurement events prediction</w:t>
            </w:r>
            <w:bookmarkEnd w:id="7"/>
            <w:r>
              <w:rPr>
                <w:rFonts w:eastAsia="Calibri"/>
                <w:bCs/>
                <w:lang w:val="en-US"/>
              </w:rPr>
              <w:t xml:space="preserve"> (UE sided model) [RAN2]</w:t>
            </w:r>
          </w:p>
          <w:p w14:paraId="1623DF4C" w14:textId="77777777" w:rsidR="007C3851" w:rsidRDefault="00000000">
            <w:pPr>
              <w:widowControl w:val="0"/>
              <w:numPr>
                <w:ilvl w:val="0"/>
                <w:numId w:val="4"/>
              </w:numPr>
              <w:spacing w:after="0"/>
              <w:jc w:val="both"/>
              <w:rPr>
                <w:bCs/>
                <w:lang w:val="en-US"/>
              </w:rPr>
            </w:pPr>
            <w:r>
              <w:rPr>
                <w:bCs/>
                <w:lang w:val="en-US"/>
              </w:rPr>
              <w:t>Study the need/benefits of any other UE assistance information for the network side model [RAN2]</w:t>
            </w:r>
          </w:p>
          <w:p w14:paraId="793A16C9" w14:textId="77777777" w:rsidR="007C3851" w:rsidRDefault="007C3851">
            <w:pPr>
              <w:widowControl w:val="0"/>
              <w:spacing w:after="0"/>
              <w:jc w:val="both"/>
              <w:rPr>
                <w:rFonts w:eastAsia="Calibri"/>
                <w:bCs/>
                <w:lang w:val="en-US"/>
              </w:rPr>
            </w:pPr>
          </w:p>
          <w:p w14:paraId="448920DB" w14:textId="77777777" w:rsidR="007C3851" w:rsidRDefault="00000000">
            <w:pPr>
              <w:widowControl w:val="0"/>
              <w:numPr>
                <w:ilvl w:val="0"/>
                <w:numId w:val="4"/>
              </w:numPr>
              <w:spacing w:after="0"/>
              <w:jc w:val="both"/>
              <w:rPr>
                <w:bCs/>
              </w:rPr>
            </w:pPr>
            <w:r>
              <w:rPr>
                <w:rFonts w:eastAsia="等线"/>
                <w:bCs/>
              </w:rPr>
              <w:t xml:space="preserve">The </w:t>
            </w:r>
            <w:bookmarkStart w:id="8" w:name="OLE_LINK74"/>
            <w:r>
              <w:rPr>
                <w:rFonts w:eastAsia="等线"/>
                <w:bCs/>
              </w:rPr>
              <w:t>evaluation of the AI/ML aided mobility benefits</w:t>
            </w:r>
            <w:bookmarkEnd w:id="8"/>
            <w:r>
              <w:rPr>
                <w:rFonts w:eastAsia="等线"/>
                <w:bCs/>
              </w:rPr>
              <w:t xml:space="preserve"> should consider </w:t>
            </w:r>
            <w:r>
              <w:rPr>
                <w:bCs/>
              </w:rPr>
              <w:t>HO performance KPIs (e.g., Ping-pong HO, HOF/RLF,</w:t>
            </w:r>
            <w:r>
              <w:rPr>
                <w:rFonts w:hint="eastAsia"/>
                <w:bCs/>
              </w:rPr>
              <w:t xml:space="preserve"> </w:t>
            </w:r>
            <w:r>
              <w:rPr>
                <w:bCs/>
              </w:rPr>
              <w:t>Time of stay, Handover interruption, prediction accuracy, and measurement reduction) etc.) and complexity tradeoffs [RAN2]</w:t>
            </w:r>
          </w:p>
          <w:p w14:paraId="5BBE4F25" w14:textId="77777777" w:rsidR="007C3851" w:rsidRDefault="00000000">
            <w:pPr>
              <w:widowControl w:val="0"/>
              <w:numPr>
                <w:ilvl w:val="1"/>
                <w:numId w:val="4"/>
              </w:numPr>
              <w:spacing w:after="0"/>
              <w:jc w:val="both"/>
              <w:rPr>
                <w:bCs/>
              </w:rPr>
            </w:pPr>
            <w:r>
              <w:rPr>
                <w:rFonts w:hint="eastAsia"/>
                <w:bCs/>
              </w:rPr>
              <w:t>N</w:t>
            </w:r>
            <w:r>
              <w:rPr>
                <w:bCs/>
              </w:rPr>
              <w:t xml:space="preserve">OTE: </w:t>
            </w:r>
            <w:bookmarkStart w:id="9" w:name="OLE_LINK26"/>
            <w:r>
              <w:rPr>
                <w:bCs/>
              </w:rPr>
              <w:t>Simulation assumption and methodology</w:t>
            </w:r>
            <w:bookmarkEnd w:id="9"/>
            <w:r>
              <w:rPr>
                <w:bCs/>
              </w:rPr>
              <w:t xml:space="preserve"> can leverage TR 38.901, 38.843 and 36.839. And leave the detail discussion to RAN2</w:t>
            </w:r>
          </w:p>
          <w:p w14:paraId="2EEF1343" w14:textId="77777777" w:rsidR="007C3851" w:rsidRDefault="00000000">
            <w:pPr>
              <w:widowControl w:val="0"/>
              <w:numPr>
                <w:ilvl w:val="0"/>
                <w:numId w:val="4"/>
              </w:numPr>
              <w:spacing w:after="0"/>
              <w:jc w:val="both"/>
              <w:rPr>
                <w:bCs/>
              </w:rPr>
            </w:pPr>
            <w:r>
              <w:rPr>
                <w:bCs/>
              </w:rPr>
              <w:t xml:space="preserve">Potential AI mobility specific enhancement should be based on the Rel19 AI/ML-air interface WID general framework (e.g. LCM, performance monitoring etc) [RAN2]  </w:t>
            </w:r>
          </w:p>
          <w:p w14:paraId="24C2BC7F" w14:textId="77777777" w:rsidR="007C3851" w:rsidRDefault="00000000">
            <w:pPr>
              <w:widowControl w:val="0"/>
              <w:numPr>
                <w:ilvl w:val="1"/>
                <w:numId w:val="4"/>
              </w:numPr>
              <w:spacing w:after="0"/>
              <w:jc w:val="both"/>
              <w:rPr>
                <w:bCs/>
              </w:rPr>
            </w:pPr>
            <w:r>
              <w:rPr>
                <w:bCs/>
              </w:rPr>
              <w:t xml:space="preserve">NOTE: This would only be treated after sufficient progress is made in the Rel-19 AI/ML air interface WID </w:t>
            </w:r>
          </w:p>
          <w:p w14:paraId="5DC60EBB" w14:textId="77777777" w:rsidR="007C3851" w:rsidRDefault="00000000">
            <w:pPr>
              <w:widowControl w:val="0"/>
              <w:numPr>
                <w:ilvl w:val="0"/>
                <w:numId w:val="4"/>
              </w:numPr>
              <w:spacing w:after="0"/>
              <w:ind w:hanging="357"/>
              <w:jc w:val="both"/>
              <w:rPr>
                <w:bCs/>
              </w:rPr>
            </w:pPr>
            <w:r>
              <w:rPr>
                <w:bCs/>
              </w:rPr>
              <w:t xml:space="preserve">Potential specification impacts of </w:t>
            </w:r>
            <w:r>
              <w:rPr>
                <w:rFonts w:eastAsia="Calibri"/>
                <w:bCs/>
                <w:lang w:val="en-US"/>
              </w:rPr>
              <w:t>AI/ML aided mobility [RAN2]</w:t>
            </w:r>
          </w:p>
          <w:p w14:paraId="122FF76D" w14:textId="77777777" w:rsidR="007C3851" w:rsidRDefault="00000000">
            <w:pPr>
              <w:widowControl w:val="0"/>
              <w:numPr>
                <w:ilvl w:val="0"/>
                <w:numId w:val="4"/>
              </w:numPr>
              <w:spacing w:after="0"/>
              <w:ind w:hanging="357"/>
              <w:jc w:val="both"/>
              <w:rPr>
                <w:bCs/>
              </w:rPr>
            </w:pPr>
            <w:bookmarkStart w:id="10" w:name="_Hlk153472406"/>
            <w:r>
              <w:rPr>
                <w:bCs/>
                <w:lang w:eastAsia="zh-CN"/>
              </w:rPr>
              <w:t>Evaluate testability, interoperability,</w:t>
            </w:r>
            <w:bookmarkEnd w:id="10"/>
            <w:r>
              <w:rPr>
                <w:bCs/>
                <w:lang w:eastAsia="zh-CN"/>
              </w:rPr>
              <w:t xml:space="preserve"> and </w:t>
            </w:r>
            <w:r>
              <w:rPr>
                <w:bCs/>
              </w:rPr>
              <w:t>impacts on RRM requirements and performance</w:t>
            </w:r>
            <w:r>
              <w:rPr>
                <w:bCs/>
                <w:lang w:eastAsia="zh-CN"/>
              </w:rPr>
              <w:t xml:space="preserve"> [RAN4]</w:t>
            </w:r>
          </w:p>
          <w:p w14:paraId="5533BBC1" w14:textId="77777777" w:rsidR="007C3851" w:rsidRDefault="007C3851">
            <w:pPr>
              <w:widowControl w:val="0"/>
              <w:spacing w:after="0"/>
              <w:jc w:val="both"/>
              <w:rPr>
                <w:rFonts w:eastAsia="Calibri"/>
                <w:bCs/>
                <w:lang w:val="en-US" w:eastAsia="zh-CN"/>
              </w:rPr>
            </w:pPr>
          </w:p>
          <w:p w14:paraId="3CB6CCEE" w14:textId="77777777" w:rsidR="007C3851" w:rsidRDefault="00000000">
            <w:pPr>
              <w:widowControl w:val="0"/>
              <w:numPr>
                <w:ilvl w:val="0"/>
                <w:numId w:val="4"/>
              </w:numPr>
              <w:spacing w:after="0"/>
              <w:ind w:hanging="357"/>
              <w:jc w:val="both"/>
              <w:rPr>
                <w:bCs/>
                <w:lang w:val="en-US"/>
              </w:rPr>
            </w:pPr>
            <w:r>
              <w:rPr>
                <w:bCs/>
                <w:lang w:val="en-US"/>
              </w:rPr>
              <w:t>NOTE 1: RAN1/3 work can be triggered via LS</w:t>
            </w:r>
          </w:p>
          <w:p w14:paraId="4BE09CEE" w14:textId="77777777" w:rsidR="007C3851" w:rsidRDefault="00000000">
            <w:pPr>
              <w:widowControl w:val="0"/>
              <w:numPr>
                <w:ilvl w:val="0"/>
                <w:numId w:val="4"/>
              </w:numPr>
              <w:spacing w:after="0"/>
              <w:ind w:hanging="357"/>
              <w:jc w:val="both"/>
              <w:rPr>
                <w:bCs/>
                <w:lang w:val="en-US"/>
              </w:rPr>
            </w:pPr>
            <w:r>
              <w:rPr>
                <w:bCs/>
                <w:lang w:val="en-US"/>
              </w:rPr>
              <w:t>NOTE 2: RAN4 scope/work can be defined and confirmed by RAN#105 after some RAN2 discussions (within the RAN4 pre-allocated TUs)</w:t>
            </w:r>
          </w:p>
          <w:p w14:paraId="02F12178" w14:textId="77777777" w:rsidR="007C3851" w:rsidRDefault="00000000">
            <w:pPr>
              <w:widowControl w:val="0"/>
              <w:spacing w:after="0"/>
              <w:ind w:left="720"/>
              <w:jc w:val="both"/>
              <w:rPr>
                <w:bCs/>
                <w:lang w:val="en-US"/>
              </w:rPr>
            </w:pPr>
            <w:r>
              <w:rPr>
                <w:bCs/>
                <w:lang w:val="en-US"/>
              </w:rPr>
              <w:t xml:space="preserve">NOTE 3: </w:t>
            </w:r>
            <w:r>
              <w:rPr>
                <w:bCs/>
              </w:rPr>
              <w:t>To avoid duplicate study with “AI/ML for NG-RAN” led by RAN3</w:t>
            </w:r>
          </w:p>
          <w:p w14:paraId="779DA53F" w14:textId="77777777" w:rsidR="007C3851" w:rsidRDefault="00000000">
            <w:pPr>
              <w:widowControl w:val="0"/>
              <w:spacing w:after="0"/>
              <w:ind w:left="720"/>
              <w:jc w:val="both"/>
              <w:rPr>
                <w:bCs/>
              </w:rPr>
            </w:pPr>
            <w:r>
              <w:rPr>
                <w:bCs/>
                <w:lang w:val="en-US"/>
              </w:rPr>
              <w:t>NOTE 4: Two-sided model is not included</w:t>
            </w:r>
          </w:p>
          <w:p w14:paraId="75D96BFB" w14:textId="77777777" w:rsidR="007C3851" w:rsidRDefault="007C3851">
            <w:pPr>
              <w:widowControl w:val="0"/>
              <w:spacing w:after="0"/>
              <w:jc w:val="both"/>
              <w:rPr>
                <w:rFonts w:eastAsia="Calibri"/>
                <w:bCs/>
                <w:lang w:val="en-US" w:eastAsia="zh-CN"/>
              </w:rPr>
            </w:pPr>
          </w:p>
        </w:tc>
      </w:tr>
    </w:tbl>
    <w:p w14:paraId="5CD79DDF" w14:textId="77777777" w:rsidR="007C3851" w:rsidRDefault="00000000">
      <w:pPr>
        <w:spacing w:before="180"/>
        <w:rPr>
          <w:rFonts w:eastAsia="等线"/>
          <w:lang w:val="en-US" w:eastAsia="zh-CN"/>
        </w:rPr>
      </w:pPr>
      <w:r>
        <w:rPr>
          <w:rFonts w:eastAsia="等线"/>
          <w:lang w:val="en-US" w:eastAsia="zh-CN"/>
        </w:rPr>
        <w:t xml:space="preserve">In this contribution, </w:t>
      </w:r>
      <w:bookmarkStart w:id="11" w:name="OLE_LINK5"/>
      <w:bookmarkStart w:id="12" w:name="OLE_LINK8"/>
      <w:r>
        <w:rPr>
          <w:rFonts w:eastAsia="等线"/>
          <w:lang w:val="en-US" w:eastAsia="zh-CN"/>
        </w:rPr>
        <w:t>we would</w:t>
      </w:r>
      <w:r>
        <w:rPr>
          <w:rFonts w:eastAsia="等线" w:hint="eastAsia"/>
          <w:lang w:val="en-US" w:eastAsia="zh-CN"/>
        </w:rPr>
        <w:t xml:space="preserve"> </w:t>
      </w:r>
      <w:r>
        <w:rPr>
          <w:rFonts w:eastAsia="等线"/>
          <w:lang w:val="en-US" w:eastAsia="zh-CN"/>
        </w:rPr>
        <w:t xml:space="preserve">discuss on </w:t>
      </w:r>
      <w:bookmarkStart w:id="13" w:name="OLE_LINK13"/>
      <w:r>
        <w:rPr>
          <w:rFonts w:eastAsia="等线" w:hint="eastAsia"/>
          <w:lang w:val="en-US" w:eastAsia="zh-CN"/>
        </w:rPr>
        <w:t xml:space="preserve">the </w:t>
      </w:r>
      <w:bookmarkStart w:id="14" w:name="OLE_LINK2"/>
      <w:r>
        <w:rPr>
          <w:rFonts w:eastAsia="等线" w:hint="eastAsia"/>
          <w:lang w:val="en-US" w:eastAsia="zh-CN"/>
        </w:rPr>
        <w:t xml:space="preserve">key issues </w:t>
      </w:r>
      <w:bookmarkEnd w:id="13"/>
      <w:r>
        <w:rPr>
          <w:rFonts w:eastAsia="等线" w:hint="eastAsia"/>
          <w:lang w:val="en-US" w:eastAsia="zh-CN"/>
        </w:rPr>
        <w:t>of</w:t>
      </w:r>
      <w:bookmarkEnd w:id="14"/>
      <w:r>
        <w:rPr>
          <w:rFonts w:eastAsia="等线" w:hint="eastAsia"/>
          <w:lang w:val="en-US" w:eastAsia="zh-CN"/>
        </w:rPr>
        <w:t xml:space="preserve"> </w:t>
      </w:r>
      <w:bookmarkStart w:id="15" w:name="OLE_LINK11"/>
      <w:bookmarkStart w:id="16" w:name="OLE_LINK27"/>
      <w:bookmarkStart w:id="17" w:name="OLE_LINK1"/>
      <w:bookmarkStart w:id="18" w:name="OLE_LINK4"/>
      <w:r>
        <w:rPr>
          <w:rFonts w:eastAsia="等线" w:hint="eastAsia"/>
          <w:lang w:val="en-US" w:eastAsia="zh-CN"/>
        </w:rPr>
        <w:t>evaluation</w:t>
      </w:r>
      <w:bookmarkEnd w:id="15"/>
      <w:r>
        <w:rPr>
          <w:rFonts w:eastAsia="等线" w:hint="eastAsia"/>
          <w:lang w:val="en-US" w:eastAsia="zh-CN"/>
        </w:rPr>
        <w:t xml:space="preserve"> methodology, simulation assumption</w:t>
      </w:r>
      <w:bookmarkEnd w:id="16"/>
      <w:bookmarkEnd w:id="17"/>
      <w:bookmarkEnd w:id="18"/>
      <w:r>
        <w:rPr>
          <w:rFonts w:eastAsia="等线" w:hint="eastAsia"/>
          <w:lang w:val="en-US" w:eastAsia="zh-CN"/>
        </w:rPr>
        <w:t xml:space="preserve"> for AI/ML for mobility in NR</w:t>
      </w:r>
      <w:bookmarkEnd w:id="11"/>
      <w:r>
        <w:rPr>
          <w:rFonts w:eastAsia="等线" w:hint="eastAsia"/>
          <w:lang w:val="en-US" w:eastAsia="zh-CN"/>
        </w:rPr>
        <w:t xml:space="preserve"> </w:t>
      </w:r>
      <w:r>
        <w:rPr>
          <w:rFonts w:eastAsia="等线"/>
          <w:lang w:val="en-US" w:eastAsia="zh-CN"/>
        </w:rPr>
        <w:t>and provide</w:t>
      </w:r>
      <w:r>
        <w:rPr>
          <w:rFonts w:eastAsia="等线" w:hint="eastAsia"/>
          <w:lang w:val="en-US" w:eastAsia="zh-CN"/>
        </w:rPr>
        <w:t xml:space="preserve"> our </w:t>
      </w:r>
      <w:r>
        <w:rPr>
          <w:rFonts w:eastAsia="等线"/>
          <w:lang w:val="en-US" w:eastAsia="zh-CN"/>
        </w:rPr>
        <w:t>proposals.</w:t>
      </w:r>
      <w:bookmarkEnd w:id="12"/>
    </w:p>
    <w:p w14:paraId="56D0551E" w14:textId="77777777" w:rsidR="007C3851"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lastRenderedPageBreak/>
        <w:t>2 Discussion</w:t>
      </w:r>
    </w:p>
    <w:p w14:paraId="115E4953" w14:textId="77777777" w:rsidR="007C3851" w:rsidRDefault="00000000">
      <w:pPr>
        <w:pStyle w:val="20"/>
        <w:rPr>
          <w:rFonts w:eastAsia="Calibri"/>
          <w:bCs/>
          <w:sz w:val="20"/>
          <w:lang w:val="en-US" w:eastAsia="zh-CN"/>
        </w:rPr>
      </w:pPr>
      <w:r>
        <w:rPr>
          <w:rFonts w:hint="eastAsia"/>
          <w:sz w:val="28"/>
          <w:szCs w:val="28"/>
          <w:lang w:val="en-US" w:eastAsia="zh-CN"/>
        </w:rPr>
        <w:t>2.1 Key issues for common Evaluation Methodology</w:t>
      </w:r>
    </w:p>
    <w:p w14:paraId="692FBE6E" w14:textId="77777777" w:rsidR="007C3851" w:rsidRDefault="00000000">
      <w:pPr>
        <w:rPr>
          <w:rFonts w:eastAsia="Calibri"/>
          <w:bCs/>
          <w:lang w:val="en-US" w:eastAsia="zh-CN"/>
        </w:rPr>
      </w:pPr>
      <w:r>
        <w:rPr>
          <w:rFonts w:eastAsia="等线" w:hint="eastAsia"/>
          <w:b/>
          <w:bCs/>
          <w:i/>
          <w:iCs/>
          <w:u w:val="single"/>
          <w:lang w:val="en-US" w:eastAsia="zh-CN"/>
        </w:rPr>
        <w:t>Common understanding for the evaluation of AI/ML for mobility</w:t>
      </w:r>
    </w:p>
    <w:p w14:paraId="67A97486" w14:textId="13CE9B78" w:rsidR="007C3851" w:rsidRDefault="00000000">
      <w:pPr>
        <w:rPr>
          <w:rFonts w:eastAsia="Calibri"/>
          <w:bCs/>
          <w:lang w:val="en-US" w:eastAsia="zh-CN"/>
        </w:rPr>
      </w:pPr>
      <w:r>
        <w:rPr>
          <w:rFonts w:eastAsia="Calibri" w:hint="eastAsia"/>
          <w:bCs/>
          <w:lang w:val="en-US" w:eastAsia="zh-CN"/>
        </w:rPr>
        <w:t xml:space="preserve">As the analysis on the </w:t>
      </w:r>
      <w:bookmarkStart w:id="19" w:name="OLE_LINK92"/>
      <w:r>
        <w:rPr>
          <w:rFonts w:eastAsia="Calibri" w:hint="eastAsia"/>
          <w:bCs/>
          <w:lang w:val="en-US" w:eastAsia="zh-CN"/>
        </w:rPr>
        <w:t xml:space="preserve">study </w:t>
      </w:r>
      <w:r>
        <w:rPr>
          <w:rFonts w:eastAsia="等线" w:hint="eastAsia"/>
          <w:lang w:val="en-US" w:eastAsia="zh-CN"/>
        </w:rPr>
        <w:t>purposes</w:t>
      </w:r>
      <w:r>
        <w:rPr>
          <w:rFonts w:eastAsia="Calibri" w:hint="eastAsia"/>
          <w:bCs/>
          <w:lang w:val="en-US" w:eastAsia="zh-CN"/>
        </w:rPr>
        <w:t xml:space="preserve"> of</w:t>
      </w:r>
      <w:r>
        <w:rPr>
          <w:rFonts w:eastAsia="宋体" w:hint="eastAsia"/>
          <w:lang w:val="en-US" w:eastAsia="zh-CN"/>
        </w:rPr>
        <w:t xml:space="preserve"> AI/ML for mobility</w:t>
      </w:r>
      <w:bookmarkEnd w:id="19"/>
      <w:r>
        <w:rPr>
          <w:rFonts w:eastAsia="宋体" w:hint="eastAsia"/>
          <w:lang w:val="en-US" w:eastAsia="zh-CN"/>
        </w:rPr>
        <w:t xml:space="preserve"> in NR</w:t>
      </w:r>
      <w:r w:rsidR="004038CF">
        <w:rPr>
          <w:rFonts w:eastAsia="宋体" w:hint="eastAsia"/>
          <w:lang w:val="en-US" w:eastAsia="zh-CN"/>
        </w:rPr>
        <w:t xml:space="preserve"> </w:t>
      </w:r>
      <w:r>
        <w:rPr>
          <w:rFonts w:eastAsia="宋体" w:hint="eastAsia"/>
          <w:lang w:val="en-US" w:eastAsia="zh-CN"/>
        </w:rPr>
        <w:t xml:space="preserve">[2], we think the study and the related </w:t>
      </w:r>
      <w:r>
        <w:rPr>
          <w:rFonts w:eastAsia="等线" w:hint="eastAsia"/>
          <w:lang w:val="en-US" w:eastAsia="zh-CN"/>
        </w:rPr>
        <w:t xml:space="preserve">evaluation </w:t>
      </w:r>
      <w:r>
        <w:rPr>
          <w:rFonts w:eastAsia="宋体" w:hint="eastAsia"/>
          <w:lang w:val="en-US" w:eastAsia="zh-CN"/>
        </w:rPr>
        <w:t xml:space="preserve">should focus on the </w:t>
      </w:r>
      <w:r>
        <w:rPr>
          <w:bCs/>
        </w:rPr>
        <w:t>measurement reduction</w:t>
      </w:r>
      <w:r>
        <w:rPr>
          <w:rFonts w:hint="eastAsia"/>
          <w:bCs/>
          <w:lang w:val="en-US" w:eastAsia="zh-CN"/>
        </w:rPr>
        <w:t xml:space="preserve"> for </w:t>
      </w:r>
      <w:r>
        <w:rPr>
          <w:rFonts w:eastAsia="宋体" w:hint="eastAsia"/>
          <w:lang w:val="en-US" w:eastAsia="zh-CN"/>
        </w:rPr>
        <w:t>mobility and the benefits for HO performance through AI/ML model. So the evaluation scenarios or the simulation assumption which are not directly affect the prediction results of AI/ML for mobility should be as simple and uniform as possible. And the specific inputs or the simulation assumption which are different from the baseline or potentially impact on the outputs should be reported by companies.</w:t>
      </w:r>
    </w:p>
    <w:p w14:paraId="6AE82E77" w14:textId="77777777" w:rsidR="007C3851" w:rsidRDefault="00000000">
      <w:pPr>
        <w:rPr>
          <w:rFonts w:eastAsia="等线"/>
          <w:b/>
          <w:bCs/>
          <w:lang w:val="en-US" w:eastAsia="zh-CN"/>
        </w:rPr>
      </w:pPr>
      <w:r>
        <w:rPr>
          <w:rFonts w:eastAsia="等线" w:hint="eastAsia"/>
          <w:b/>
          <w:bCs/>
          <w:lang w:val="en-US" w:eastAsia="zh-CN"/>
        </w:rPr>
        <w:t xml:space="preserve">Proposal 1: </w:t>
      </w:r>
      <w:bookmarkStart w:id="20" w:name="OLE_LINK31"/>
      <w:r>
        <w:rPr>
          <w:rFonts w:eastAsia="等线" w:hint="eastAsia"/>
          <w:b/>
          <w:bCs/>
          <w:lang w:val="en-US" w:eastAsia="zh-CN"/>
        </w:rPr>
        <w:t>RAN2 takes following</w:t>
      </w:r>
      <w:bookmarkStart w:id="21" w:name="OLE_LINK35"/>
      <w:r>
        <w:rPr>
          <w:rFonts w:eastAsia="等线" w:hint="eastAsia"/>
          <w:b/>
          <w:bCs/>
          <w:lang w:val="en-US" w:eastAsia="zh-CN"/>
        </w:rPr>
        <w:t xml:space="preserve"> common understanding in consideration </w:t>
      </w:r>
      <w:bookmarkEnd w:id="21"/>
      <w:r>
        <w:rPr>
          <w:rFonts w:eastAsia="等线" w:hint="eastAsia"/>
          <w:b/>
          <w:bCs/>
          <w:lang w:val="en-US" w:eastAsia="zh-CN"/>
        </w:rPr>
        <w:t>for the evaluation of AI/ML for mobility</w:t>
      </w:r>
      <w:bookmarkEnd w:id="20"/>
      <w:r>
        <w:rPr>
          <w:rFonts w:eastAsia="等线" w:hint="eastAsia"/>
          <w:b/>
          <w:bCs/>
          <w:lang w:val="en-US" w:eastAsia="zh-CN"/>
        </w:rPr>
        <w:t>:</w:t>
      </w:r>
    </w:p>
    <w:p w14:paraId="684B79BF" w14:textId="77777777" w:rsidR="007C3851" w:rsidRDefault="00000000">
      <w:pPr>
        <w:numPr>
          <w:ilvl w:val="0"/>
          <w:numId w:val="5"/>
        </w:numPr>
        <w:rPr>
          <w:rFonts w:eastAsia="Calibri"/>
          <w:bCs/>
          <w:lang w:val="en-US" w:eastAsia="zh-CN"/>
        </w:rPr>
      </w:pPr>
      <w:r>
        <w:rPr>
          <w:rFonts w:eastAsia="等线" w:hint="eastAsia"/>
          <w:b/>
          <w:bCs/>
          <w:lang w:val="en-US" w:eastAsia="zh-CN"/>
        </w:rPr>
        <w:t>The evaluation scenarios and the simulation assumption should be as simple and uniform as possible.</w:t>
      </w:r>
    </w:p>
    <w:p w14:paraId="328A9198" w14:textId="77777777" w:rsidR="007C3851" w:rsidRDefault="00000000">
      <w:pPr>
        <w:numPr>
          <w:ilvl w:val="0"/>
          <w:numId w:val="5"/>
        </w:numPr>
        <w:rPr>
          <w:rFonts w:eastAsia="等线"/>
          <w:b/>
          <w:bCs/>
          <w:lang w:val="en-US" w:eastAsia="zh-CN"/>
        </w:rPr>
      </w:pPr>
      <w:r>
        <w:rPr>
          <w:rFonts w:eastAsia="等线" w:hint="eastAsia"/>
          <w:b/>
          <w:bCs/>
          <w:lang w:val="en-US" w:eastAsia="zh-CN"/>
        </w:rPr>
        <w:t>T</w:t>
      </w:r>
      <w:r>
        <w:rPr>
          <w:rFonts w:eastAsia="等线"/>
          <w:b/>
          <w:bCs/>
          <w:lang w:val="en-US" w:eastAsia="zh-CN"/>
        </w:rPr>
        <w:t xml:space="preserve">he specific inputs which are different from the baseline input of AI/ML model </w:t>
      </w:r>
      <w:bookmarkStart w:id="22" w:name="OLE_LINK34"/>
      <w:r>
        <w:rPr>
          <w:rFonts w:eastAsia="等线"/>
          <w:b/>
          <w:bCs/>
          <w:lang w:val="en-US" w:eastAsia="zh-CN"/>
        </w:rPr>
        <w:t xml:space="preserve">and </w:t>
      </w:r>
      <w:bookmarkStart w:id="23" w:name="OLE_LINK33"/>
      <w:r>
        <w:rPr>
          <w:rFonts w:eastAsia="等线"/>
          <w:b/>
          <w:bCs/>
          <w:lang w:val="en-US" w:eastAsia="zh-CN"/>
        </w:rPr>
        <w:t>potentially impact on the outputs should be reported by companies.</w:t>
      </w:r>
      <w:bookmarkEnd w:id="22"/>
      <w:bookmarkEnd w:id="23"/>
    </w:p>
    <w:p w14:paraId="09003BB4" w14:textId="77777777" w:rsidR="007C3851" w:rsidRDefault="00000000">
      <w:pPr>
        <w:numPr>
          <w:ilvl w:val="0"/>
          <w:numId w:val="5"/>
        </w:numPr>
        <w:rPr>
          <w:rFonts w:eastAsia="等线"/>
          <w:b/>
          <w:bCs/>
          <w:lang w:val="en-US" w:eastAsia="zh-CN"/>
        </w:rPr>
      </w:pPr>
      <w:r>
        <w:rPr>
          <w:rFonts w:eastAsia="等线" w:hint="eastAsia"/>
          <w:b/>
          <w:bCs/>
          <w:lang w:val="en-US" w:eastAsia="zh-CN"/>
        </w:rPr>
        <w:t xml:space="preserve">The </w:t>
      </w:r>
      <w:r>
        <w:rPr>
          <w:rFonts w:eastAsia="等线"/>
          <w:b/>
          <w:bCs/>
          <w:lang w:val="en-US" w:eastAsia="zh-CN"/>
        </w:rPr>
        <w:t>specific</w:t>
      </w:r>
      <w:r>
        <w:rPr>
          <w:rFonts w:eastAsia="等线" w:hint="eastAsia"/>
          <w:b/>
          <w:bCs/>
          <w:lang w:val="en-US" w:eastAsia="zh-CN"/>
        </w:rPr>
        <w:t xml:space="preserve"> simulation assumption which </w:t>
      </w:r>
      <w:r>
        <w:rPr>
          <w:rFonts w:eastAsia="等线"/>
          <w:b/>
          <w:bCs/>
          <w:lang w:val="en-US" w:eastAsia="zh-CN"/>
        </w:rPr>
        <w:t>potentially impact on the outputs should be reported by companies.</w:t>
      </w:r>
    </w:p>
    <w:p w14:paraId="68FF26CE" w14:textId="77777777" w:rsidR="007C3851" w:rsidRDefault="00000000">
      <w:pPr>
        <w:rPr>
          <w:rFonts w:eastAsia="等线"/>
          <w:b/>
          <w:bCs/>
          <w:i/>
          <w:iCs/>
          <w:u w:val="single"/>
          <w:lang w:val="en-US" w:eastAsia="zh-CN"/>
        </w:rPr>
      </w:pPr>
      <w:r>
        <w:rPr>
          <w:rFonts w:eastAsia="等线" w:hint="eastAsia"/>
          <w:b/>
          <w:bCs/>
          <w:i/>
          <w:iCs/>
          <w:u w:val="single"/>
          <w:lang w:val="en-US" w:eastAsia="zh-CN"/>
        </w:rPr>
        <w:t>Dataset for Training/Inference and Channel Model</w:t>
      </w:r>
    </w:p>
    <w:p w14:paraId="1F809271" w14:textId="746F5F09" w:rsidR="007C3851" w:rsidRPr="005E7ABA" w:rsidRDefault="00000000">
      <w:pPr>
        <w:rPr>
          <w:rFonts w:eastAsia="宋体"/>
          <w:lang w:val="en-US" w:eastAsia="zh-CN"/>
        </w:rPr>
      </w:pPr>
      <w:r>
        <w:rPr>
          <w:rFonts w:eastAsia="宋体" w:hint="eastAsia"/>
          <w:lang w:val="en-US" w:eastAsia="zh-CN"/>
        </w:rPr>
        <w:t xml:space="preserve">In order to simulation </w:t>
      </w:r>
      <w:r>
        <w:t>calibration</w:t>
      </w:r>
      <w:r w:rsidR="00D3447F">
        <w:rPr>
          <w:bCs/>
        </w:rPr>
        <w:t>/alignment</w:t>
      </w:r>
      <w:r>
        <w:rPr>
          <w:rFonts w:hint="eastAsia"/>
          <w:lang w:val="en-US" w:eastAsia="zh-CN"/>
        </w:rPr>
        <w:t xml:space="preserve"> and performance results analysis, we prefer </w:t>
      </w:r>
      <w:bookmarkStart w:id="24" w:name="OLE_LINK14"/>
      <w:r>
        <w:rPr>
          <w:rFonts w:hint="eastAsia"/>
          <w:lang w:val="en-US" w:eastAsia="zh-CN"/>
        </w:rPr>
        <w:t xml:space="preserve">to reuse </w:t>
      </w:r>
      <w:bookmarkStart w:id="25" w:name="OLE_LINK18"/>
      <w:r>
        <w:rPr>
          <w:rFonts w:hint="eastAsia"/>
          <w:lang w:val="en-US" w:eastAsia="zh-CN"/>
        </w:rPr>
        <w:t xml:space="preserve">the </w:t>
      </w:r>
      <w:bookmarkStart w:id="26" w:name="OLE_LINK17"/>
      <w:r>
        <w:t>Synthetic dataset</w:t>
      </w:r>
      <w:bookmarkEnd w:id="26"/>
      <w:r>
        <w:t xml:space="preserve"> generated according to </w:t>
      </w:r>
      <w:bookmarkStart w:id="27" w:name="OLE_LINK19"/>
      <w:r>
        <w:t>the statistical channel models in TR 38.901</w:t>
      </w:r>
      <w:bookmarkEnd w:id="27"/>
      <w:r>
        <w:rPr>
          <w:rFonts w:hint="eastAsia"/>
          <w:lang w:val="en-US" w:eastAsia="zh-CN"/>
        </w:rPr>
        <w:t>(</w:t>
      </w:r>
      <w:r>
        <w:rPr>
          <w:lang w:eastAsia="zh-CN"/>
        </w:rPr>
        <w:t>e.g. UMa channel</w:t>
      </w:r>
      <w:r>
        <w:rPr>
          <w:rFonts w:hint="eastAsia"/>
          <w:lang w:val="en-US" w:eastAsia="zh-CN"/>
        </w:rPr>
        <w:t xml:space="preserve">) </w:t>
      </w:r>
      <w:r>
        <w:t xml:space="preserve">for </w:t>
      </w:r>
      <w:r>
        <w:rPr>
          <w:rFonts w:hint="eastAsia"/>
          <w:lang w:val="en-US" w:eastAsia="zh-CN"/>
        </w:rPr>
        <w:t>model</w:t>
      </w:r>
      <w:r>
        <w:t xml:space="preserve"> training</w:t>
      </w:r>
      <w:r>
        <w:rPr>
          <w:rFonts w:hint="eastAsia"/>
          <w:lang w:val="en-US" w:eastAsia="zh-CN"/>
        </w:rPr>
        <w:t xml:space="preserve"> and </w:t>
      </w:r>
      <w:r>
        <w:t>inference</w:t>
      </w:r>
      <w:r>
        <w:rPr>
          <w:rFonts w:hint="eastAsia"/>
          <w:lang w:val="en-US" w:eastAsia="zh-CN"/>
        </w:rPr>
        <w:t xml:space="preserve"> as the baseline</w:t>
      </w:r>
      <w:bookmarkEnd w:id="25"/>
      <w:r>
        <w:rPr>
          <w:rFonts w:hint="eastAsia"/>
          <w:lang w:val="en-US" w:eastAsia="zh-CN"/>
        </w:rPr>
        <w:t xml:space="preserve">. </w:t>
      </w:r>
      <w:r>
        <w:t>The dataset is generated by a system level simulator</w:t>
      </w:r>
      <w:r w:rsidR="00D3447F">
        <w:rPr>
          <w:rFonts w:hint="eastAsia"/>
          <w:lang w:eastAsia="zh-CN"/>
        </w:rPr>
        <w:t xml:space="preserve"> (SLS)</w:t>
      </w:r>
      <w:r>
        <w:t xml:space="preserve"> based on 3GPP simulation methodology.</w:t>
      </w:r>
      <w:r>
        <w:rPr>
          <w:rFonts w:hint="eastAsia"/>
          <w:lang w:val="en-US" w:eastAsia="zh-CN"/>
        </w:rPr>
        <w:t xml:space="preserve"> And the Field data and the public dataset agreed by 3GPP can be used as the optional dataset if the </w:t>
      </w:r>
      <w:r>
        <w:t>Synthetic dataset</w:t>
      </w:r>
      <w:r>
        <w:rPr>
          <w:rFonts w:hint="eastAsia"/>
          <w:lang w:val="en-US" w:eastAsia="zh-CN"/>
        </w:rPr>
        <w:t xml:space="preserve"> cannot generate some specific </w:t>
      </w:r>
      <w:bookmarkStart w:id="28" w:name="OLE_LINK12"/>
      <w:r>
        <w:rPr>
          <w:rFonts w:hint="eastAsia"/>
          <w:lang w:val="en-US" w:eastAsia="zh-CN"/>
        </w:rPr>
        <w:t>scenario</w:t>
      </w:r>
      <w:bookmarkEnd w:id="28"/>
      <w:r>
        <w:rPr>
          <w:rFonts w:hint="eastAsia"/>
          <w:lang w:val="en-US" w:eastAsia="zh-CN"/>
        </w:rPr>
        <w:t>s</w:t>
      </w:r>
      <w:bookmarkEnd w:id="24"/>
      <w:r>
        <w:rPr>
          <w:rFonts w:hint="eastAsia"/>
          <w:lang w:val="en-US" w:eastAsia="zh-CN"/>
        </w:rPr>
        <w:t xml:space="preserve"> (e.g., HOF scenario, etc.)</w:t>
      </w:r>
    </w:p>
    <w:p w14:paraId="227EB838" w14:textId="682C1BB8" w:rsidR="007C3851" w:rsidRDefault="00000000">
      <w:pPr>
        <w:rPr>
          <w:rFonts w:eastAsia="等线"/>
          <w:b/>
          <w:bCs/>
          <w:i/>
          <w:iCs/>
          <w:u w:val="single"/>
          <w:lang w:val="en-US" w:eastAsia="zh-CN"/>
        </w:rPr>
      </w:pPr>
      <w:r>
        <w:rPr>
          <w:rFonts w:eastAsia="等线" w:hint="eastAsia"/>
          <w:b/>
          <w:bCs/>
          <w:lang w:val="en-US" w:eastAsia="zh-CN"/>
        </w:rPr>
        <w:t>Proposal 2: To reuse the Synthetic dataset generated according to the statistical channel models in TR 38.901(e.g. UMa channel) for model training and inference as the baseline, and the Field data and public dataset agreed by 3GPP as the optional dataset if the SLS cannot generate the expected scenarios.</w:t>
      </w:r>
    </w:p>
    <w:p w14:paraId="726DF48A" w14:textId="77777777" w:rsidR="007C3851" w:rsidRDefault="00000000">
      <w:pPr>
        <w:rPr>
          <w:rFonts w:eastAsia="等线"/>
          <w:b/>
          <w:bCs/>
          <w:i/>
          <w:iCs/>
          <w:u w:val="single"/>
          <w:lang w:val="en-US" w:eastAsia="zh-CN"/>
        </w:rPr>
      </w:pPr>
      <w:r>
        <w:rPr>
          <w:rFonts w:eastAsia="等线" w:hint="eastAsia"/>
          <w:b/>
          <w:bCs/>
          <w:i/>
          <w:iCs/>
          <w:u w:val="single"/>
          <w:lang w:val="en-US" w:eastAsia="zh-CN"/>
        </w:rPr>
        <w:t>UE Trajectory Model</w:t>
      </w:r>
    </w:p>
    <w:p w14:paraId="7F4B34CF" w14:textId="7F3049D7" w:rsidR="007C3851" w:rsidRDefault="00000000">
      <w:pPr>
        <w:rPr>
          <w:bCs/>
          <w:lang w:val="en-US" w:eastAsia="zh-CN"/>
        </w:rPr>
      </w:pPr>
      <w:bookmarkStart w:id="29" w:name="OLE_LINK72"/>
      <w:r>
        <w:t>Regarding to</w:t>
      </w:r>
      <w:bookmarkEnd w:id="29"/>
      <w:r>
        <w:t xml:space="preserve"> the </w:t>
      </w:r>
      <w:r>
        <w:rPr>
          <w:rFonts w:hint="eastAsia"/>
        </w:rPr>
        <w:t>UE trajectory model</w:t>
      </w:r>
      <w:r>
        <w:rPr>
          <w:rFonts w:hint="eastAsia"/>
          <w:lang w:val="en-US" w:eastAsia="zh-CN"/>
        </w:rPr>
        <w:t xml:space="preserve"> in simulation</w:t>
      </w:r>
      <w:r>
        <w:t xml:space="preserve">, </w:t>
      </w:r>
      <w:r>
        <w:rPr>
          <w:rFonts w:hint="eastAsia"/>
          <w:lang w:val="en-US" w:eastAsia="zh-CN"/>
        </w:rPr>
        <w:t>there are three</w:t>
      </w:r>
      <w:r>
        <w:t xml:space="preserve"> </w:t>
      </w:r>
      <w:r>
        <w:rPr>
          <w:rFonts w:hint="eastAsia"/>
          <w:lang w:val="en-US" w:eastAsia="zh-CN"/>
        </w:rPr>
        <w:t>option</w:t>
      </w:r>
      <w:r>
        <w:t xml:space="preserve">s </w:t>
      </w:r>
      <w:r>
        <w:rPr>
          <w:rFonts w:hint="eastAsia"/>
          <w:lang w:val="en-US" w:eastAsia="zh-CN"/>
        </w:rPr>
        <w:t xml:space="preserve">in TR 38.843. And we think </w:t>
      </w:r>
      <w:bookmarkStart w:id="30" w:name="OLE_LINK15"/>
      <w:r>
        <w:rPr>
          <w:rFonts w:hint="eastAsia"/>
          <w:lang w:val="en-US" w:eastAsia="zh-CN"/>
        </w:rPr>
        <w:t>the legacy</w:t>
      </w:r>
      <w:r>
        <w:t xml:space="preserve"> </w:t>
      </w:r>
      <w:r>
        <w:rPr>
          <w:rFonts w:hint="eastAsia"/>
          <w:lang w:val="en-US" w:eastAsia="zh-CN"/>
        </w:rPr>
        <w:t>option</w:t>
      </w:r>
      <w:r>
        <w:t>s</w:t>
      </w:r>
      <w:r>
        <w:rPr>
          <w:rFonts w:hint="eastAsia"/>
          <w:lang w:val="en-US" w:eastAsia="zh-CN"/>
        </w:rPr>
        <w:t xml:space="preserve"> for UE Trajectory Model can be used as the baseline in the case that </w:t>
      </w:r>
      <w:bookmarkStart w:id="31" w:name="OLE_LINK21"/>
      <w:bookmarkStart w:id="32" w:name="OLE_LINK22"/>
      <w:r>
        <w:t>Synthetic</w:t>
      </w:r>
      <w:bookmarkEnd w:id="31"/>
      <w:r>
        <w:t xml:space="preserve"> </w:t>
      </w:r>
      <w:bookmarkEnd w:id="32"/>
      <w:r>
        <w:t>dataset</w:t>
      </w:r>
      <w:r>
        <w:rPr>
          <w:rFonts w:hint="eastAsia"/>
          <w:lang w:val="en-US" w:eastAsia="zh-CN"/>
        </w:rPr>
        <w:t xml:space="preserve"> is used for model</w:t>
      </w:r>
      <w:r>
        <w:t xml:space="preserve"> training</w:t>
      </w:r>
      <w:r>
        <w:rPr>
          <w:rFonts w:hint="eastAsia"/>
          <w:lang w:val="en-US" w:eastAsia="zh-CN"/>
        </w:rPr>
        <w:t xml:space="preserve"> and </w:t>
      </w:r>
      <w:r>
        <w:t>inference</w:t>
      </w:r>
      <w:r>
        <w:rPr>
          <w:rFonts w:hint="eastAsia"/>
          <w:lang w:val="en-US" w:eastAsia="zh-CN"/>
        </w:rPr>
        <w:t>.</w:t>
      </w:r>
      <w:bookmarkEnd w:id="30"/>
      <w:r>
        <w:rPr>
          <w:rFonts w:hint="eastAsia"/>
          <w:lang w:val="en-US" w:eastAsia="zh-CN"/>
        </w:rPr>
        <w:t xml:space="preserve"> For the Field data and the public dataset, the UE Trajectory should be decided based on the actual situation with the dataset.</w:t>
      </w:r>
    </w:p>
    <w:p w14:paraId="0335F1F3" w14:textId="77777777" w:rsidR="007C3851" w:rsidRDefault="00000000">
      <w:pPr>
        <w:rPr>
          <w:rFonts w:eastAsia="等线"/>
          <w:b/>
          <w:bCs/>
          <w:lang w:val="en-US" w:eastAsia="zh-CN"/>
        </w:rPr>
      </w:pPr>
      <w:bookmarkStart w:id="33" w:name="OLE_LINK16"/>
      <w:r>
        <w:rPr>
          <w:rFonts w:eastAsia="等线" w:hint="eastAsia"/>
          <w:b/>
          <w:bCs/>
          <w:lang w:val="en-US" w:eastAsia="zh-CN"/>
        </w:rPr>
        <w:t xml:space="preserve">Proposal 3: The legacy options for UE Trajectory Model </w:t>
      </w:r>
      <w:r>
        <w:rPr>
          <w:rFonts w:hint="eastAsia"/>
          <w:b/>
          <w:bCs/>
          <w:lang w:val="en-US" w:eastAsia="zh-CN"/>
        </w:rPr>
        <w:t xml:space="preserve">in TR 38.843 </w:t>
      </w:r>
      <w:r>
        <w:rPr>
          <w:rFonts w:eastAsia="等线" w:hint="eastAsia"/>
          <w:b/>
          <w:bCs/>
          <w:lang w:val="en-US" w:eastAsia="zh-CN"/>
        </w:rPr>
        <w:t>can be used as the baseline in the case that Synthetic dataset is used for model training and inference.</w:t>
      </w:r>
    </w:p>
    <w:p w14:paraId="478F976C" w14:textId="7A8DC1CD" w:rsidR="007C3851" w:rsidRDefault="00000000">
      <w:pPr>
        <w:rPr>
          <w:rFonts w:eastAsia="等线"/>
          <w:b/>
          <w:bCs/>
          <w:lang w:val="en-US" w:eastAsia="zh-CN"/>
        </w:rPr>
      </w:pPr>
      <w:r>
        <w:rPr>
          <w:rFonts w:eastAsia="等线" w:hint="eastAsia"/>
          <w:b/>
          <w:bCs/>
          <w:lang w:val="en-US" w:eastAsia="zh-CN"/>
        </w:rPr>
        <w:t>Proposal 4: For the Field data and the public dataset, the UE Trajectory should be decided based on the actual situation with the dataset.</w:t>
      </w:r>
    </w:p>
    <w:p w14:paraId="6AB0E127" w14:textId="77777777" w:rsidR="007C3851" w:rsidRDefault="00000000">
      <w:pPr>
        <w:pStyle w:val="20"/>
        <w:rPr>
          <w:sz w:val="28"/>
          <w:szCs w:val="28"/>
          <w:lang w:val="en-US" w:eastAsia="zh-CN"/>
        </w:rPr>
      </w:pPr>
      <w:bookmarkStart w:id="34" w:name="OLE_LINK10"/>
      <w:bookmarkEnd w:id="33"/>
      <w:r>
        <w:rPr>
          <w:rFonts w:hint="eastAsia"/>
          <w:sz w:val="28"/>
          <w:szCs w:val="28"/>
          <w:lang w:val="en-US" w:eastAsia="zh-CN"/>
        </w:rPr>
        <w:t>2.2 Simulation assumptions</w:t>
      </w:r>
    </w:p>
    <w:p w14:paraId="1EBA7AA0" w14:textId="77777777" w:rsidR="007C3851" w:rsidRDefault="00000000">
      <w:pPr>
        <w:rPr>
          <w:rFonts w:eastAsia="Microsoft YaHei UI"/>
          <w:lang w:val="en-US" w:eastAsia="zh-CN"/>
        </w:rPr>
      </w:pPr>
      <w:bookmarkStart w:id="35" w:name="OLE_LINK89"/>
      <w:bookmarkEnd w:id="34"/>
      <w:r>
        <w:rPr>
          <w:rFonts w:eastAsia="宋体" w:hint="eastAsia"/>
          <w:lang w:val="en-US" w:eastAsia="zh-CN"/>
        </w:rPr>
        <w:t xml:space="preserve">Based on the above analysis, we would like to provide the baseline </w:t>
      </w:r>
      <w:r>
        <w:t>System Level Simulation assumptions</w:t>
      </w:r>
      <w:r>
        <w:rPr>
          <w:rFonts w:hint="eastAsia"/>
          <w:lang w:val="en-US" w:eastAsia="zh-CN"/>
        </w:rPr>
        <w:t xml:space="preserve"> and simulation assumptions for Measurement Event for AI/ML for mobility </w:t>
      </w:r>
      <w:r>
        <w:rPr>
          <w:rFonts w:eastAsia="Microsoft YaHei UI"/>
          <w:lang w:eastAsia="zh-CN"/>
        </w:rPr>
        <w:t>evaluation</w:t>
      </w:r>
      <w:r>
        <w:rPr>
          <w:rFonts w:eastAsia="Microsoft YaHei UI" w:hint="eastAsia"/>
          <w:lang w:val="en-US" w:eastAsia="zh-CN"/>
        </w:rPr>
        <w:t>.</w:t>
      </w:r>
    </w:p>
    <w:p w14:paraId="3B4A4C7F" w14:textId="77777777" w:rsidR="007C3851" w:rsidRDefault="00000000">
      <w:pPr>
        <w:jc w:val="center"/>
        <w:rPr>
          <w:rFonts w:eastAsia="Microsoft YaHei UI"/>
          <w:b/>
          <w:bCs/>
          <w:sz w:val="18"/>
          <w:szCs w:val="18"/>
          <w:lang w:val="en-US" w:eastAsia="zh-CN"/>
        </w:rPr>
      </w:pPr>
      <w:r>
        <w:rPr>
          <w:rFonts w:eastAsia="Microsoft YaHei UI" w:hint="eastAsia"/>
          <w:b/>
          <w:bCs/>
          <w:sz w:val="18"/>
          <w:szCs w:val="18"/>
          <w:lang w:val="en-US" w:eastAsia="zh-CN"/>
        </w:rPr>
        <w:t>Table 1: T</w:t>
      </w:r>
      <w:r>
        <w:rPr>
          <w:rFonts w:eastAsia="宋体" w:hint="eastAsia"/>
          <w:b/>
          <w:bCs/>
          <w:sz w:val="18"/>
          <w:szCs w:val="18"/>
          <w:lang w:val="en-US" w:eastAsia="zh-CN"/>
        </w:rPr>
        <w:t xml:space="preserve">he baseline </w:t>
      </w:r>
      <w:r>
        <w:rPr>
          <w:b/>
          <w:bCs/>
          <w:sz w:val="18"/>
          <w:szCs w:val="18"/>
        </w:rPr>
        <w:t>System Level Simulation assumptions</w:t>
      </w:r>
      <w:r>
        <w:rPr>
          <w:rFonts w:hint="eastAsia"/>
          <w:b/>
          <w:bCs/>
          <w:sz w:val="18"/>
          <w:szCs w:val="18"/>
          <w:lang w:val="en-US" w:eastAsia="zh-CN"/>
        </w:rPr>
        <w:t xml:space="preserve"> for AI/ML for mobility </w:t>
      </w:r>
      <w:r>
        <w:rPr>
          <w:rFonts w:eastAsia="Microsoft YaHei UI"/>
          <w:b/>
          <w:bCs/>
          <w:sz w:val="18"/>
          <w:szCs w:val="18"/>
          <w:lang w:eastAsia="zh-CN"/>
        </w:rPr>
        <w:t>evaluation</w:t>
      </w:r>
      <w:r>
        <w:rPr>
          <w:rFonts w:eastAsia="Microsoft YaHei UI" w:hint="eastAsia"/>
          <w:b/>
          <w:bCs/>
          <w:sz w:val="18"/>
          <w:szCs w:val="18"/>
          <w:lang w:val="en-US" w:eastAsia="zh-CN"/>
        </w:rPr>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2"/>
        <w:gridCol w:w="1642"/>
        <w:gridCol w:w="5621"/>
      </w:tblGrid>
      <w:tr w:rsidR="007C3851" w14:paraId="04C0B45C" w14:textId="77777777">
        <w:trPr>
          <w:jc w:val="center"/>
        </w:trPr>
        <w:tc>
          <w:tcPr>
            <w:tcW w:w="3284" w:type="dxa"/>
            <w:gridSpan w:val="2"/>
            <w:shd w:val="clear" w:color="auto" w:fill="D9D9D9"/>
          </w:tcPr>
          <w:p w14:paraId="2C658612" w14:textId="77777777" w:rsidR="007C3851" w:rsidRDefault="00000000">
            <w:pPr>
              <w:pStyle w:val="TAH"/>
            </w:pPr>
            <w:r>
              <w:t>Parameter</w:t>
            </w:r>
          </w:p>
        </w:tc>
        <w:tc>
          <w:tcPr>
            <w:tcW w:w="5621" w:type="dxa"/>
            <w:shd w:val="clear" w:color="auto" w:fill="D9D9D9"/>
          </w:tcPr>
          <w:p w14:paraId="4DD52386" w14:textId="77777777" w:rsidR="007C3851" w:rsidRDefault="00000000">
            <w:pPr>
              <w:pStyle w:val="TAH"/>
            </w:pPr>
            <w:r>
              <w:t>Value</w:t>
            </w:r>
          </w:p>
        </w:tc>
      </w:tr>
      <w:tr w:rsidR="007C3851" w14:paraId="24E5676C" w14:textId="77777777">
        <w:trPr>
          <w:jc w:val="center"/>
        </w:trPr>
        <w:tc>
          <w:tcPr>
            <w:tcW w:w="3284" w:type="dxa"/>
            <w:gridSpan w:val="2"/>
          </w:tcPr>
          <w:p w14:paraId="6FD3D761" w14:textId="77777777" w:rsidR="007C3851" w:rsidRDefault="00000000">
            <w:pPr>
              <w:pStyle w:val="TAL"/>
            </w:pPr>
            <w:r>
              <w:rPr>
                <w:rFonts w:eastAsia="宋体"/>
                <w:lang w:eastAsia="zh-CN"/>
              </w:rPr>
              <w:t>Frequency Range</w:t>
            </w:r>
          </w:p>
        </w:tc>
        <w:tc>
          <w:tcPr>
            <w:tcW w:w="5621" w:type="dxa"/>
          </w:tcPr>
          <w:p w14:paraId="2CFA99A7" w14:textId="77777777" w:rsidR="007C3851" w:rsidRDefault="00000000">
            <w:pPr>
              <w:pStyle w:val="TAC"/>
              <w:jc w:val="left"/>
            </w:pPr>
            <w:r>
              <w:rPr>
                <w:snapToGrid w:val="0"/>
              </w:rPr>
              <w:t xml:space="preserve">FR1 </w:t>
            </w:r>
            <w:r>
              <w:rPr>
                <w:rFonts w:eastAsia="宋体" w:hint="eastAsia"/>
                <w:snapToGrid w:val="0"/>
                <w:lang w:val="en-US" w:eastAsia="zh-CN"/>
              </w:rPr>
              <w:t>@</w:t>
            </w:r>
            <w:r>
              <w:rPr>
                <w:snapToGrid w:val="0"/>
              </w:rPr>
              <w:t xml:space="preserve">2GHz </w:t>
            </w:r>
          </w:p>
        </w:tc>
      </w:tr>
      <w:tr w:rsidR="007C3851" w14:paraId="58913105" w14:textId="77777777">
        <w:trPr>
          <w:jc w:val="center"/>
        </w:trPr>
        <w:tc>
          <w:tcPr>
            <w:tcW w:w="3284" w:type="dxa"/>
            <w:gridSpan w:val="2"/>
          </w:tcPr>
          <w:p w14:paraId="0FBD6637" w14:textId="77777777" w:rsidR="007C3851" w:rsidRDefault="00000000">
            <w:pPr>
              <w:pStyle w:val="TAL"/>
            </w:pPr>
            <w:r>
              <w:rPr>
                <w:rFonts w:eastAsia="宋体"/>
                <w:lang w:eastAsia="zh-CN"/>
              </w:rPr>
              <w:t>Inter-BS distance</w:t>
            </w:r>
          </w:p>
        </w:tc>
        <w:tc>
          <w:tcPr>
            <w:tcW w:w="5621" w:type="dxa"/>
          </w:tcPr>
          <w:p w14:paraId="7007067F" w14:textId="77777777" w:rsidR="007C3851" w:rsidRDefault="00000000">
            <w:pPr>
              <w:pStyle w:val="TAC"/>
              <w:jc w:val="left"/>
            </w:pPr>
            <w:r>
              <w:rPr>
                <w:rFonts w:cs="Arial" w:hint="eastAsia"/>
                <w:szCs w:val="18"/>
                <w:lang w:val="en-US" w:eastAsia="zh-CN"/>
              </w:rPr>
              <w:t>5</w:t>
            </w:r>
            <w:r>
              <w:rPr>
                <w:rFonts w:cs="Arial"/>
                <w:szCs w:val="18"/>
              </w:rPr>
              <w:t>00m ISD, 2-tier model with wrap-around (7 sites, 3 sectors/cells per site)</w:t>
            </w:r>
          </w:p>
        </w:tc>
      </w:tr>
      <w:tr w:rsidR="007C3851" w14:paraId="770204E6" w14:textId="77777777">
        <w:trPr>
          <w:jc w:val="center"/>
        </w:trPr>
        <w:tc>
          <w:tcPr>
            <w:tcW w:w="3284" w:type="dxa"/>
            <w:gridSpan w:val="2"/>
          </w:tcPr>
          <w:p w14:paraId="55126275" w14:textId="77777777" w:rsidR="007C3851" w:rsidRDefault="00000000">
            <w:pPr>
              <w:pStyle w:val="TAL"/>
            </w:pPr>
            <w:r>
              <w:rPr>
                <w:rFonts w:eastAsia="宋体"/>
                <w:lang w:eastAsia="zh-CN"/>
              </w:rPr>
              <w:t>Channel model        </w:t>
            </w:r>
          </w:p>
        </w:tc>
        <w:tc>
          <w:tcPr>
            <w:tcW w:w="5621" w:type="dxa"/>
          </w:tcPr>
          <w:p w14:paraId="3D5813F2" w14:textId="77777777" w:rsidR="007C3851" w:rsidRDefault="00000000">
            <w:pPr>
              <w:pStyle w:val="TAC"/>
              <w:jc w:val="left"/>
              <w:rPr>
                <w:rFonts w:eastAsia="宋体"/>
                <w:lang w:val="en-US" w:eastAsia="zh-CN"/>
              </w:rPr>
            </w:pPr>
            <w:r>
              <w:rPr>
                <w:rFonts w:cs="Arial"/>
                <w:szCs w:val="18"/>
              </w:rPr>
              <w:t>UMa with distance-dependent LoS probability function defined in Table 7.4.2-1 in TR 38.901.</w:t>
            </w:r>
          </w:p>
        </w:tc>
      </w:tr>
      <w:tr w:rsidR="007C3851" w14:paraId="05DDA330" w14:textId="77777777">
        <w:trPr>
          <w:trHeight w:val="699"/>
          <w:jc w:val="center"/>
        </w:trPr>
        <w:tc>
          <w:tcPr>
            <w:tcW w:w="3284" w:type="dxa"/>
            <w:gridSpan w:val="2"/>
          </w:tcPr>
          <w:p w14:paraId="2382F187" w14:textId="77777777" w:rsidR="007C3851" w:rsidRDefault="00000000">
            <w:pPr>
              <w:pStyle w:val="TAL"/>
              <w:keepNext w:val="0"/>
              <w:keepLines w:val="0"/>
              <w:widowControl w:val="0"/>
              <w:rPr>
                <w:rFonts w:eastAsia="MS Mincho" w:cs="Arial"/>
                <w:szCs w:val="18"/>
                <w:lang w:eastAsia="zh-CN"/>
              </w:rPr>
            </w:pPr>
            <w:r>
              <w:rPr>
                <w:rFonts w:cs="Arial"/>
                <w:szCs w:val="18"/>
              </w:rPr>
              <w:t>UE Speed</w:t>
            </w:r>
          </w:p>
        </w:tc>
        <w:tc>
          <w:tcPr>
            <w:tcW w:w="5621" w:type="dxa"/>
          </w:tcPr>
          <w:p w14:paraId="71789930" w14:textId="77777777" w:rsidR="007C3851" w:rsidRDefault="00000000">
            <w:pPr>
              <w:pStyle w:val="TAC"/>
              <w:keepNext w:val="0"/>
              <w:keepLines w:val="0"/>
              <w:widowControl w:val="0"/>
              <w:numPr>
                <w:ilvl w:val="0"/>
                <w:numId w:val="6"/>
              </w:numPr>
              <w:jc w:val="left"/>
              <w:rPr>
                <w:rFonts w:cs="Arial"/>
                <w:szCs w:val="18"/>
              </w:rPr>
            </w:pPr>
            <w:r>
              <w:rPr>
                <w:rFonts w:cs="Arial"/>
                <w:szCs w:val="18"/>
              </w:rPr>
              <w:t>3</w:t>
            </w:r>
            <w:r>
              <w:rPr>
                <w:rFonts w:cs="Arial" w:hint="eastAsia"/>
                <w:szCs w:val="18"/>
                <w:lang w:val="en-US" w:eastAsia="zh-CN"/>
              </w:rPr>
              <w:t>0</w:t>
            </w:r>
            <w:r>
              <w:rPr>
                <w:rFonts w:cs="Arial"/>
                <w:szCs w:val="18"/>
              </w:rPr>
              <w:t>km/h</w:t>
            </w:r>
          </w:p>
          <w:p w14:paraId="3A99BBC7" w14:textId="77777777" w:rsidR="007C3851" w:rsidRDefault="00000000">
            <w:pPr>
              <w:pStyle w:val="TAC"/>
              <w:keepNext w:val="0"/>
              <w:keepLines w:val="0"/>
              <w:widowControl w:val="0"/>
              <w:numPr>
                <w:ilvl w:val="0"/>
                <w:numId w:val="6"/>
              </w:numPr>
              <w:jc w:val="left"/>
              <w:rPr>
                <w:rFonts w:cs="Arial"/>
                <w:szCs w:val="18"/>
              </w:rPr>
            </w:pPr>
            <w:r>
              <w:rPr>
                <w:rFonts w:cs="Arial" w:hint="eastAsia"/>
                <w:szCs w:val="18"/>
                <w:lang w:val="en-US" w:eastAsia="zh-CN"/>
              </w:rPr>
              <w:t>6</w:t>
            </w:r>
            <w:r>
              <w:rPr>
                <w:rFonts w:cs="Arial"/>
                <w:szCs w:val="18"/>
              </w:rPr>
              <w:t>0km/h</w:t>
            </w:r>
          </w:p>
          <w:p w14:paraId="36C58627" w14:textId="77777777" w:rsidR="007C3851" w:rsidRDefault="00000000">
            <w:pPr>
              <w:pStyle w:val="TAC"/>
              <w:keepNext w:val="0"/>
              <w:keepLines w:val="0"/>
              <w:widowControl w:val="0"/>
              <w:numPr>
                <w:ilvl w:val="0"/>
                <w:numId w:val="6"/>
              </w:numPr>
              <w:jc w:val="left"/>
              <w:rPr>
                <w:rFonts w:cs="Arial"/>
                <w:szCs w:val="18"/>
              </w:rPr>
            </w:pPr>
            <w:r>
              <w:rPr>
                <w:rFonts w:cs="Arial" w:hint="eastAsia"/>
                <w:szCs w:val="18"/>
                <w:lang w:val="en-US" w:eastAsia="zh-CN"/>
              </w:rPr>
              <w:t>90</w:t>
            </w:r>
            <w:r>
              <w:rPr>
                <w:rFonts w:cs="Arial"/>
                <w:szCs w:val="18"/>
              </w:rPr>
              <w:t>km/h</w:t>
            </w:r>
          </w:p>
          <w:p w14:paraId="52B85D3C" w14:textId="77777777" w:rsidR="007C3851" w:rsidRDefault="00000000">
            <w:pPr>
              <w:pStyle w:val="TAC"/>
              <w:keepNext w:val="0"/>
              <w:keepLines w:val="0"/>
              <w:widowControl w:val="0"/>
              <w:numPr>
                <w:ilvl w:val="0"/>
                <w:numId w:val="6"/>
              </w:numPr>
              <w:jc w:val="left"/>
              <w:rPr>
                <w:rFonts w:eastAsia="MS Mincho" w:cs="Arial"/>
                <w:szCs w:val="18"/>
                <w:lang w:val="en-US" w:eastAsia="zh-CN"/>
              </w:rPr>
            </w:pPr>
            <w:r>
              <w:rPr>
                <w:rFonts w:cs="Arial" w:hint="eastAsia"/>
                <w:szCs w:val="18"/>
                <w:lang w:val="en-US" w:eastAsia="zh-CN"/>
              </w:rPr>
              <w:lastRenderedPageBreak/>
              <w:t>12</w:t>
            </w:r>
            <w:r>
              <w:rPr>
                <w:rFonts w:cs="Arial"/>
                <w:szCs w:val="18"/>
              </w:rPr>
              <w:t>0km/h</w:t>
            </w:r>
          </w:p>
        </w:tc>
      </w:tr>
      <w:tr w:rsidR="007C3851" w14:paraId="026CAD6B" w14:textId="77777777">
        <w:trPr>
          <w:jc w:val="center"/>
        </w:trPr>
        <w:tc>
          <w:tcPr>
            <w:tcW w:w="3284" w:type="dxa"/>
            <w:gridSpan w:val="2"/>
          </w:tcPr>
          <w:p w14:paraId="22CA1A7E" w14:textId="77777777" w:rsidR="007C3851" w:rsidRDefault="00000000">
            <w:pPr>
              <w:pStyle w:val="TAL"/>
              <w:keepNext w:val="0"/>
              <w:keepLines w:val="0"/>
              <w:widowControl w:val="0"/>
              <w:rPr>
                <w:rFonts w:eastAsia="MS Mincho" w:cs="Arial"/>
                <w:szCs w:val="18"/>
              </w:rPr>
            </w:pPr>
            <w:r>
              <w:rPr>
                <w:rFonts w:cs="Arial"/>
                <w:szCs w:val="18"/>
              </w:rPr>
              <w:lastRenderedPageBreak/>
              <w:t>UE distribution</w:t>
            </w:r>
          </w:p>
        </w:tc>
        <w:tc>
          <w:tcPr>
            <w:tcW w:w="5621" w:type="dxa"/>
          </w:tcPr>
          <w:p w14:paraId="3E671423" w14:textId="77777777" w:rsidR="007C3851" w:rsidRDefault="00000000">
            <w:pPr>
              <w:pStyle w:val="TAC"/>
              <w:keepNext w:val="0"/>
              <w:keepLines w:val="0"/>
              <w:widowControl w:val="0"/>
              <w:jc w:val="left"/>
              <w:rPr>
                <w:rFonts w:cs="Arial"/>
                <w:szCs w:val="18"/>
              </w:rPr>
            </w:pPr>
            <w:r>
              <w:rPr>
                <w:rFonts w:cs="Arial" w:hint="eastAsia"/>
                <w:szCs w:val="18"/>
              </w:rPr>
              <w:t>10 UEs per sector/cell</w:t>
            </w:r>
          </w:p>
          <w:p w14:paraId="137C5DAE" w14:textId="77777777" w:rsidR="007C3851" w:rsidRDefault="007C3851">
            <w:pPr>
              <w:pStyle w:val="TAC"/>
              <w:keepNext w:val="0"/>
              <w:keepLines w:val="0"/>
              <w:widowControl w:val="0"/>
              <w:jc w:val="left"/>
              <w:rPr>
                <w:rFonts w:cs="Arial"/>
                <w:szCs w:val="18"/>
              </w:rPr>
            </w:pPr>
          </w:p>
          <w:p w14:paraId="2522A352" w14:textId="77777777" w:rsidR="007C3851" w:rsidRDefault="00000000">
            <w:pPr>
              <w:pStyle w:val="TAC"/>
              <w:keepNext w:val="0"/>
              <w:keepLines w:val="0"/>
              <w:widowControl w:val="0"/>
              <w:jc w:val="left"/>
              <w:rPr>
                <w:rFonts w:cs="Arial"/>
                <w:b/>
                <w:bCs/>
                <w:szCs w:val="18"/>
              </w:rPr>
            </w:pPr>
            <w:r>
              <w:rPr>
                <w:rFonts w:cs="Arial"/>
                <w:szCs w:val="18"/>
              </w:rPr>
              <w:t>100% outdoor</w:t>
            </w:r>
          </w:p>
          <w:p w14:paraId="3CE042BA" w14:textId="77777777" w:rsidR="007C3851" w:rsidRDefault="007C3851">
            <w:pPr>
              <w:pStyle w:val="TAC"/>
              <w:keepNext w:val="0"/>
              <w:keepLines w:val="0"/>
              <w:widowControl w:val="0"/>
              <w:jc w:val="left"/>
              <w:rPr>
                <w:rFonts w:eastAsia="MS Mincho" w:cs="Arial"/>
                <w:szCs w:val="18"/>
                <w:lang w:val="en-US" w:eastAsia="zh-CN"/>
              </w:rPr>
            </w:pPr>
          </w:p>
        </w:tc>
      </w:tr>
      <w:tr w:rsidR="007C3851" w14:paraId="289C1D01" w14:textId="77777777">
        <w:trPr>
          <w:jc w:val="center"/>
        </w:trPr>
        <w:tc>
          <w:tcPr>
            <w:tcW w:w="3284" w:type="dxa"/>
            <w:gridSpan w:val="2"/>
          </w:tcPr>
          <w:p w14:paraId="1E459F2A" w14:textId="77777777" w:rsidR="007C3851" w:rsidRDefault="00000000">
            <w:pPr>
              <w:pStyle w:val="TAL"/>
              <w:rPr>
                <w:rFonts w:cs="Arial"/>
                <w:szCs w:val="18"/>
              </w:rPr>
            </w:pPr>
            <w:r>
              <w:rPr>
                <w:rFonts w:eastAsia="宋体" w:cs="Arial"/>
                <w:szCs w:val="18"/>
                <w:lang w:eastAsia="zh-CN"/>
              </w:rPr>
              <w:t>Antenna setup and port layouts at gNB</w:t>
            </w:r>
          </w:p>
        </w:tc>
        <w:tc>
          <w:tcPr>
            <w:tcW w:w="5621" w:type="dxa"/>
          </w:tcPr>
          <w:p w14:paraId="6FF7D810" w14:textId="77777777" w:rsidR="007C3851" w:rsidRDefault="00000000">
            <w:pPr>
              <w:keepNext/>
              <w:keepLines/>
              <w:spacing w:after="0"/>
              <w:jc w:val="both"/>
              <w:rPr>
                <w:rFonts w:ascii="Arial" w:eastAsia="宋体" w:hAnsi="Arial" w:cs="Arial"/>
                <w:sz w:val="18"/>
                <w:szCs w:val="18"/>
                <w:lang w:eastAsia="zh-CN"/>
              </w:rPr>
            </w:pPr>
            <w:r>
              <w:rPr>
                <w:rFonts w:ascii="Arial" w:eastAsia="宋体" w:hAnsi="Arial" w:cs="Arial"/>
                <w:sz w:val="18"/>
                <w:szCs w:val="18"/>
                <w:lang w:eastAsia="zh-CN"/>
              </w:rPr>
              <w:t>Companies need to report which option(s) are used between</w:t>
            </w:r>
          </w:p>
          <w:p w14:paraId="1228CB70" w14:textId="77777777" w:rsidR="007C3851" w:rsidRDefault="00000000">
            <w:pPr>
              <w:pStyle w:val="B10"/>
              <w:spacing w:after="0"/>
              <w:rPr>
                <w:rFonts w:ascii="Arial" w:hAnsi="Arial" w:cs="Arial"/>
                <w:sz w:val="18"/>
                <w:szCs w:val="18"/>
                <w:lang w:eastAsia="zh-CN"/>
              </w:rPr>
            </w:pPr>
            <w:r>
              <w:rPr>
                <w:rFonts w:ascii="Arial" w:hAnsi="Arial" w:cs="Arial"/>
                <w:sz w:val="18"/>
                <w:szCs w:val="18"/>
                <w:lang w:eastAsia="zh-CN"/>
              </w:rPr>
              <w:t>- 32 ports: (8,8,2,1,1,2,8), (dH,dV) = (0.5, 0.8)λ</w:t>
            </w:r>
          </w:p>
          <w:p w14:paraId="42113146" w14:textId="77777777" w:rsidR="007C3851" w:rsidRDefault="00000000">
            <w:pPr>
              <w:pStyle w:val="B10"/>
              <w:spacing w:after="0"/>
              <w:rPr>
                <w:rFonts w:cs="Arial"/>
                <w:szCs w:val="18"/>
              </w:rPr>
            </w:pPr>
            <w:r>
              <w:rPr>
                <w:rFonts w:ascii="Arial" w:hAnsi="Arial" w:cs="Arial"/>
                <w:sz w:val="18"/>
                <w:szCs w:val="18"/>
                <w:lang w:eastAsia="zh-CN"/>
              </w:rPr>
              <w:t>- 16 ports: (8,4,2,1,1,2,4), (dH,dV) = (0.5, 0.8)λ</w:t>
            </w:r>
          </w:p>
        </w:tc>
      </w:tr>
      <w:tr w:rsidR="007C3851" w14:paraId="3A94133D" w14:textId="77777777">
        <w:trPr>
          <w:jc w:val="center"/>
        </w:trPr>
        <w:tc>
          <w:tcPr>
            <w:tcW w:w="3284" w:type="dxa"/>
            <w:gridSpan w:val="2"/>
          </w:tcPr>
          <w:p w14:paraId="08116949" w14:textId="77777777" w:rsidR="007C3851" w:rsidRDefault="00000000">
            <w:pPr>
              <w:pStyle w:val="TAL"/>
              <w:keepNext w:val="0"/>
              <w:keepLines w:val="0"/>
              <w:widowControl w:val="0"/>
              <w:rPr>
                <w:rFonts w:eastAsia="宋体"/>
                <w:lang w:eastAsia="zh-CN"/>
              </w:rPr>
            </w:pPr>
            <w:r>
              <w:rPr>
                <w:rFonts w:eastAsia="宋体"/>
                <w:lang w:eastAsia="zh-CN"/>
              </w:rPr>
              <w:t>Antenna setup and port layouts at UE</w:t>
            </w:r>
          </w:p>
        </w:tc>
        <w:tc>
          <w:tcPr>
            <w:tcW w:w="5621" w:type="dxa"/>
          </w:tcPr>
          <w:p w14:paraId="1F00D8A8" w14:textId="77777777" w:rsidR="007C3851" w:rsidRDefault="00000000">
            <w:pPr>
              <w:widowControl w:val="0"/>
              <w:spacing w:after="0"/>
              <w:jc w:val="both"/>
              <w:rPr>
                <w:rFonts w:ascii="Arial" w:eastAsia="宋体" w:hAnsi="Arial" w:cs="Arial"/>
                <w:sz w:val="18"/>
                <w:szCs w:val="18"/>
                <w:lang w:eastAsia="zh-CN"/>
              </w:rPr>
            </w:pPr>
            <w:r>
              <w:rPr>
                <w:rFonts w:ascii="Arial" w:eastAsia="宋体" w:hAnsi="Arial" w:cs="Arial"/>
                <w:sz w:val="18"/>
                <w:szCs w:val="18"/>
                <w:lang w:eastAsia="zh-CN"/>
              </w:rPr>
              <w:t>4RX: (1,2,2,1,1,1,2), (dH,dV) = (0.5, 0.5)λ for (rank 1-4)</w:t>
            </w:r>
          </w:p>
          <w:p w14:paraId="7E847547" w14:textId="77777777" w:rsidR="007C3851" w:rsidRDefault="00000000">
            <w:pPr>
              <w:widowControl w:val="0"/>
              <w:spacing w:after="0"/>
              <w:jc w:val="both"/>
              <w:rPr>
                <w:rFonts w:cs="Arial"/>
                <w:szCs w:val="18"/>
              </w:rPr>
            </w:pPr>
            <w:r>
              <w:rPr>
                <w:rFonts w:ascii="Arial" w:eastAsia="宋体" w:hAnsi="Arial" w:cs="Arial"/>
                <w:sz w:val="18"/>
                <w:szCs w:val="18"/>
                <w:lang w:eastAsia="zh-CN"/>
              </w:rPr>
              <w:t>2RX: (1,1,2,1,1,1,1), (dH,dV) = (0.5, 0.5)λ for (rank 1,2)</w:t>
            </w:r>
          </w:p>
        </w:tc>
      </w:tr>
      <w:tr w:rsidR="007C3851" w14:paraId="790CC04E" w14:textId="77777777">
        <w:trPr>
          <w:jc w:val="center"/>
        </w:trPr>
        <w:tc>
          <w:tcPr>
            <w:tcW w:w="3284" w:type="dxa"/>
            <w:gridSpan w:val="2"/>
          </w:tcPr>
          <w:p w14:paraId="5DB2DB1B" w14:textId="77777777" w:rsidR="007C3851" w:rsidRDefault="00000000">
            <w:pPr>
              <w:pStyle w:val="TAL"/>
              <w:keepNext w:val="0"/>
              <w:keepLines w:val="0"/>
              <w:widowControl w:val="0"/>
              <w:rPr>
                <w:rFonts w:eastAsia="宋体"/>
                <w:lang w:eastAsia="zh-CN"/>
              </w:rPr>
            </w:pPr>
            <w:r>
              <w:rPr>
                <w:rFonts w:eastAsia="宋体"/>
                <w:lang w:eastAsia="zh-CN"/>
              </w:rPr>
              <w:t>BS Tx power</w:t>
            </w:r>
          </w:p>
        </w:tc>
        <w:tc>
          <w:tcPr>
            <w:tcW w:w="5621" w:type="dxa"/>
          </w:tcPr>
          <w:p w14:paraId="318C93BE" w14:textId="77777777" w:rsidR="007C3851" w:rsidRDefault="00000000">
            <w:pPr>
              <w:pStyle w:val="TAC"/>
              <w:keepNext w:val="0"/>
              <w:keepLines w:val="0"/>
              <w:widowControl w:val="0"/>
              <w:jc w:val="left"/>
              <w:rPr>
                <w:rFonts w:cs="Arial"/>
                <w:szCs w:val="18"/>
              </w:rPr>
            </w:pPr>
            <w:r>
              <w:rPr>
                <w:rFonts w:eastAsia="宋体" w:cs="Arial"/>
                <w:szCs w:val="18"/>
                <w:lang w:eastAsia="zh-CN"/>
              </w:rPr>
              <w:t>41 dBm for 10MHz, 44dBm for 20MHz, 47dBm for 40MHz</w:t>
            </w:r>
          </w:p>
        </w:tc>
      </w:tr>
      <w:tr w:rsidR="007C3851" w14:paraId="4D6B766E" w14:textId="77777777">
        <w:trPr>
          <w:jc w:val="center"/>
        </w:trPr>
        <w:tc>
          <w:tcPr>
            <w:tcW w:w="3284" w:type="dxa"/>
            <w:gridSpan w:val="2"/>
          </w:tcPr>
          <w:p w14:paraId="793A59D5" w14:textId="77777777" w:rsidR="007C3851" w:rsidRDefault="00000000">
            <w:pPr>
              <w:pStyle w:val="TAL"/>
              <w:keepNext w:val="0"/>
              <w:keepLines w:val="0"/>
              <w:widowControl w:val="0"/>
              <w:rPr>
                <w:rFonts w:eastAsia="宋体"/>
                <w:lang w:eastAsia="zh-CN"/>
              </w:rPr>
            </w:pPr>
            <w:r>
              <w:rPr>
                <w:rFonts w:eastAsia="宋体"/>
                <w:lang w:eastAsia="zh-CN"/>
              </w:rPr>
              <w:t>BS antenna height</w:t>
            </w:r>
          </w:p>
        </w:tc>
        <w:tc>
          <w:tcPr>
            <w:tcW w:w="5621" w:type="dxa"/>
          </w:tcPr>
          <w:p w14:paraId="4E9536FD" w14:textId="77777777" w:rsidR="007C3851" w:rsidRDefault="00000000">
            <w:pPr>
              <w:pStyle w:val="TAC"/>
              <w:keepNext w:val="0"/>
              <w:keepLines w:val="0"/>
              <w:widowControl w:val="0"/>
              <w:jc w:val="left"/>
              <w:rPr>
                <w:rFonts w:cs="Arial"/>
                <w:szCs w:val="18"/>
              </w:rPr>
            </w:pPr>
            <w:r>
              <w:rPr>
                <w:rFonts w:eastAsia="宋体" w:cs="Arial"/>
                <w:szCs w:val="18"/>
                <w:lang w:eastAsia="zh-CN"/>
              </w:rPr>
              <w:t>25m</w:t>
            </w:r>
          </w:p>
        </w:tc>
      </w:tr>
      <w:tr w:rsidR="007C3851" w14:paraId="5D2A9C50" w14:textId="77777777">
        <w:trPr>
          <w:jc w:val="center"/>
        </w:trPr>
        <w:tc>
          <w:tcPr>
            <w:tcW w:w="3284" w:type="dxa"/>
            <w:gridSpan w:val="2"/>
          </w:tcPr>
          <w:p w14:paraId="2EAB30BB" w14:textId="77777777" w:rsidR="007C3851" w:rsidRDefault="00000000">
            <w:pPr>
              <w:pStyle w:val="TAL"/>
              <w:keepNext w:val="0"/>
              <w:keepLines w:val="0"/>
              <w:widowControl w:val="0"/>
              <w:rPr>
                <w:rFonts w:eastAsia="宋体"/>
                <w:lang w:eastAsia="zh-CN"/>
              </w:rPr>
            </w:pPr>
            <w:r>
              <w:rPr>
                <w:rFonts w:eastAsia="宋体"/>
                <w:lang w:eastAsia="zh-CN"/>
              </w:rPr>
              <w:t>UE antenna height &amp; gain</w:t>
            </w:r>
          </w:p>
        </w:tc>
        <w:tc>
          <w:tcPr>
            <w:tcW w:w="5621" w:type="dxa"/>
          </w:tcPr>
          <w:p w14:paraId="78793672" w14:textId="77777777" w:rsidR="007C3851" w:rsidRDefault="00000000">
            <w:pPr>
              <w:pStyle w:val="TAC"/>
              <w:keepNext w:val="0"/>
              <w:keepLines w:val="0"/>
              <w:widowControl w:val="0"/>
              <w:jc w:val="left"/>
              <w:rPr>
                <w:rFonts w:cs="Arial"/>
                <w:szCs w:val="18"/>
              </w:rPr>
            </w:pPr>
            <w:r>
              <w:rPr>
                <w:rFonts w:eastAsia="宋体" w:cs="Arial"/>
                <w:szCs w:val="18"/>
                <w:lang w:eastAsia="zh-CN"/>
              </w:rPr>
              <w:t>Follow TR36.873</w:t>
            </w:r>
          </w:p>
        </w:tc>
      </w:tr>
      <w:tr w:rsidR="007C3851" w14:paraId="75DABE9F" w14:textId="77777777">
        <w:trPr>
          <w:jc w:val="center"/>
        </w:trPr>
        <w:tc>
          <w:tcPr>
            <w:tcW w:w="3284" w:type="dxa"/>
            <w:gridSpan w:val="2"/>
          </w:tcPr>
          <w:p w14:paraId="46BB8E4A" w14:textId="77777777" w:rsidR="007C3851" w:rsidRDefault="00000000">
            <w:pPr>
              <w:pStyle w:val="TAL"/>
              <w:keepNext w:val="0"/>
              <w:keepLines w:val="0"/>
              <w:widowControl w:val="0"/>
              <w:rPr>
                <w:rFonts w:eastAsia="宋体"/>
                <w:lang w:eastAsia="zh-CN"/>
              </w:rPr>
            </w:pPr>
            <w:r>
              <w:rPr>
                <w:rFonts w:eastAsia="宋体"/>
                <w:lang w:eastAsia="zh-CN"/>
              </w:rPr>
              <w:t>UE receiver noise figure</w:t>
            </w:r>
          </w:p>
        </w:tc>
        <w:tc>
          <w:tcPr>
            <w:tcW w:w="5621" w:type="dxa"/>
          </w:tcPr>
          <w:p w14:paraId="244E95EF" w14:textId="77777777" w:rsidR="007C3851" w:rsidRDefault="00000000">
            <w:pPr>
              <w:pStyle w:val="TAC"/>
              <w:keepNext w:val="0"/>
              <w:keepLines w:val="0"/>
              <w:widowControl w:val="0"/>
              <w:jc w:val="left"/>
              <w:rPr>
                <w:rFonts w:cs="Arial"/>
                <w:szCs w:val="18"/>
              </w:rPr>
            </w:pPr>
            <w:r>
              <w:rPr>
                <w:rFonts w:eastAsia="宋体" w:cs="Arial"/>
                <w:szCs w:val="18"/>
                <w:lang w:eastAsia="zh-CN"/>
              </w:rPr>
              <w:t>9dB</w:t>
            </w:r>
          </w:p>
        </w:tc>
      </w:tr>
      <w:tr w:rsidR="007C3851" w14:paraId="18D39849" w14:textId="77777777">
        <w:trPr>
          <w:jc w:val="center"/>
        </w:trPr>
        <w:tc>
          <w:tcPr>
            <w:tcW w:w="1642" w:type="dxa"/>
            <w:vMerge w:val="restart"/>
          </w:tcPr>
          <w:p w14:paraId="63CFE0EE" w14:textId="77777777" w:rsidR="007C3851" w:rsidRDefault="00000000">
            <w:pPr>
              <w:pStyle w:val="TAL"/>
              <w:keepNext w:val="0"/>
              <w:keepLines w:val="0"/>
              <w:widowControl w:val="0"/>
              <w:rPr>
                <w:rFonts w:eastAsia="宋体"/>
                <w:lang w:eastAsia="zh-CN"/>
              </w:rPr>
            </w:pPr>
            <w:r>
              <w:rPr>
                <w:rFonts w:eastAsia="宋体"/>
                <w:lang w:eastAsia="zh-CN"/>
              </w:rPr>
              <w:t>Numerology</w:t>
            </w:r>
          </w:p>
        </w:tc>
        <w:tc>
          <w:tcPr>
            <w:tcW w:w="1642" w:type="dxa"/>
          </w:tcPr>
          <w:p w14:paraId="38F4FE60" w14:textId="77777777" w:rsidR="007C3851" w:rsidRDefault="00000000">
            <w:pPr>
              <w:pStyle w:val="TAL"/>
              <w:keepNext w:val="0"/>
              <w:keepLines w:val="0"/>
              <w:widowControl w:val="0"/>
              <w:rPr>
                <w:rFonts w:eastAsia="宋体"/>
                <w:lang w:eastAsia="zh-CN"/>
              </w:rPr>
            </w:pPr>
            <w:r>
              <w:rPr>
                <w:rFonts w:eastAsia="宋体"/>
                <w:lang w:eastAsia="zh-CN"/>
              </w:rPr>
              <w:t>Slot/non-slot</w:t>
            </w:r>
          </w:p>
        </w:tc>
        <w:tc>
          <w:tcPr>
            <w:tcW w:w="5621" w:type="dxa"/>
          </w:tcPr>
          <w:p w14:paraId="29CF82A4" w14:textId="77777777" w:rsidR="007C3851" w:rsidRDefault="00000000">
            <w:pPr>
              <w:pStyle w:val="TAC"/>
              <w:keepNext w:val="0"/>
              <w:keepLines w:val="0"/>
              <w:widowControl w:val="0"/>
              <w:jc w:val="left"/>
              <w:rPr>
                <w:rFonts w:cs="Arial"/>
                <w:szCs w:val="18"/>
              </w:rPr>
            </w:pPr>
            <w:r>
              <w:rPr>
                <w:rFonts w:eastAsia="宋体"/>
                <w:lang w:eastAsia="zh-CN"/>
              </w:rPr>
              <w:t>14 OFDM symbol slot</w:t>
            </w:r>
          </w:p>
        </w:tc>
      </w:tr>
      <w:tr w:rsidR="007C3851" w14:paraId="7D721983" w14:textId="77777777">
        <w:trPr>
          <w:jc w:val="center"/>
        </w:trPr>
        <w:tc>
          <w:tcPr>
            <w:tcW w:w="1642" w:type="dxa"/>
            <w:vMerge/>
          </w:tcPr>
          <w:p w14:paraId="0885DFAC" w14:textId="77777777" w:rsidR="007C3851" w:rsidRDefault="007C3851">
            <w:pPr>
              <w:pStyle w:val="TAL"/>
              <w:keepNext w:val="0"/>
              <w:keepLines w:val="0"/>
              <w:widowControl w:val="0"/>
              <w:rPr>
                <w:rFonts w:eastAsia="宋体"/>
                <w:lang w:eastAsia="zh-CN"/>
              </w:rPr>
            </w:pPr>
          </w:p>
        </w:tc>
        <w:tc>
          <w:tcPr>
            <w:tcW w:w="1642" w:type="dxa"/>
          </w:tcPr>
          <w:p w14:paraId="12E270FA" w14:textId="77777777" w:rsidR="007C3851" w:rsidRDefault="00000000">
            <w:pPr>
              <w:pStyle w:val="TAL"/>
              <w:keepNext w:val="0"/>
              <w:keepLines w:val="0"/>
              <w:widowControl w:val="0"/>
              <w:rPr>
                <w:rFonts w:eastAsia="宋体"/>
                <w:lang w:eastAsia="zh-CN"/>
              </w:rPr>
            </w:pPr>
            <w:r>
              <w:rPr>
                <w:rFonts w:eastAsia="宋体"/>
                <w:lang w:eastAsia="zh-CN"/>
              </w:rPr>
              <w:t>SCS</w:t>
            </w:r>
          </w:p>
        </w:tc>
        <w:tc>
          <w:tcPr>
            <w:tcW w:w="5621" w:type="dxa"/>
          </w:tcPr>
          <w:p w14:paraId="1414CFBC" w14:textId="77777777" w:rsidR="007C3851" w:rsidRDefault="00000000">
            <w:pPr>
              <w:pStyle w:val="TAC"/>
              <w:keepNext w:val="0"/>
              <w:keepLines w:val="0"/>
              <w:widowControl w:val="0"/>
              <w:jc w:val="left"/>
              <w:rPr>
                <w:rFonts w:cs="Arial"/>
                <w:szCs w:val="18"/>
              </w:rPr>
            </w:pPr>
            <w:r>
              <w:rPr>
                <w:rFonts w:eastAsia="宋体"/>
                <w:lang w:eastAsia="zh-CN"/>
              </w:rPr>
              <w:t>15kHz for 2GHz</w:t>
            </w:r>
          </w:p>
        </w:tc>
      </w:tr>
      <w:tr w:rsidR="007C3851" w14:paraId="52187BB7" w14:textId="77777777">
        <w:trPr>
          <w:jc w:val="center"/>
        </w:trPr>
        <w:tc>
          <w:tcPr>
            <w:tcW w:w="3284" w:type="dxa"/>
            <w:gridSpan w:val="2"/>
          </w:tcPr>
          <w:p w14:paraId="1D49BBF7" w14:textId="77777777" w:rsidR="007C3851" w:rsidRDefault="00000000">
            <w:pPr>
              <w:pStyle w:val="TAL"/>
              <w:keepNext w:val="0"/>
              <w:keepLines w:val="0"/>
              <w:widowControl w:val="0"/>
              <w:rPr>
                <w:rFonts w:eastAsia="宋体"/>
                <w:lang w:eastAsia="zh-CN"/>
              </w:rPr>
            </w:pPr>
            <w:r>
              <w:rPr>
                <w:rFonts w:eastAsia="宋体"/>
                <w:lang w:eastAsia="zh-CN"/>
              </w:rPr>
              <w:t>Simulation bandwidth</w:t>
            </w:r>
          </w:p>
        </w:tc>
        <w:tc>
          <w:tcPr>
            <w:tcW w:w="5621" w:type="dxa"/>
          </w:tcPr>
          <w:p w14:paraId="30BCB27F" w14:textId="77777777" w:rsidR="007C3851" w:rsidRDefault="00000000">
            <w:pPr>
              <w:pStyle w:val="TAC"/>
              <w:keepNext w:val="0"/>
              <w:keepLines w:val="0"/>
              <w:widowControl w:val="0"/>
              <w:jc w:val="left"/>
              <w:rPr>
                <w:snapToGrid w:val="0"/>
              </w:rPr>
            </w:pPr>
            <w:r>
              <w:rPr>
                <w:snapToGrid w:val="0"/>
              </w:rPr>
              <w:t>10 MHz for 15kHz as a baseline</w:t>
            </w:r>
          </w:p>
        </w:tc>
      </w:tr>
      <w:tr w:rsidR="007C3851" w14:paraId="69614B7B" w14:textId="77777777">
        <w:trPr>
          <w:jc w:val="center"/>
        </w:trPr>
        <w:tc>
          <w:tcPr>
            <w:tcW w:w="3284" w:type="dxa"/>
            <w:gridSpan w:val="2"/>
          </w:tcPr>
          <w:p w14:paraId="104F038F" w14:textId="77777777" w:rsidR="007C3851" w:rsidRDefault="00000000">
            <w:pPr>
              <w:pStyle w:val="TAL"/>
              <w:keepNext w:val="0"/>
              <w:keepLines w:val="0"/>
              <w:widowControl w:val="0"/>
              <w:rPr>
                <w:rFonts w:eastAsia="MS Mincho" w:cs="Arial"/>
                <w:szCs w:val="18"/>
                <w:lang w:eastAsia="zh-CN"/>
              </w:rPr>
            </w:pPr>
            <w:r>
              <w:rPr>
                <w:rFonts w:cs="Arial"/>
                <w:szCs w:val="18"/>
              </w:rPr>
              <w:t>UE measurements/reports</w:t>
            </w:r>
          </w:p>
        </w:tc>
        <w:tc>
          <w:tcPr>
            <w:tcW w:w="5621" w:type="dxa"/>
          </w:tcPr>
          <w:p w14:paraId="424843E4" w14:textId="77777777" w:rsidR="007C3851" w:rsidRDefault="00000000">
            <w:pPr>
              <w:pStyle w:val="B10"/>
              <w:spacing w:after="0"/>
              <w:ind w:left="0" w:firstLine="0"/>
              <w:rPr>
                <w:rFonts w:ascii="Arial" w:eastAsia="MS Mincho" w:hAnsi="Arial" w:cs="Arial"/>
                <w:sz w:val="18"/>
                <w:szCs w:val="18"/>
              </w:rPr>
            </w:pPr>
            <w:r>
              <w:rPr>
                <w:rFonts w:ascii="Arial" w:hAnsi="Arial" w:cs="Arial"/>
                <w:sz w:val="18"/>
                <w:szCs w:val="18"/>
              </w:rPr>
              <w:t>Periodicity of time instance for each measurement/report: 40ms</w:t>
            </w:r>
          </w:p>
        </w:tc>
      </w:tr>
      <w:tr w:rsidR="007C3851" w14:paraId="3E3EF225" w14:textId="77777777">
        <w:trPr>
          <w:jc w:val="center"/>
        </w:trPr>
        <w:tc>
          <w:tcPr>
            <w:tcW w:w="3284" w:type="dxa"/>
            <w:gridSpan w:val="2"/>
          </w:tcPr>
          <w:p w14:paraId="54999CBA" w14:textId="77777777" w:rsidR="007C3851" w:rsidRDefault="00000000">
            <w:pPr>
              <w:pStyle w:val="TAL"/>
              <w:keepNext w:val="0"/>
              <w:keepLines w:val="0"/>
              <w:widowControl w:val="0"/>
              <w:rPr>
                <w:rFonts w:eastAsia="MS Mincho" w:cs="Arial"/>
                <w:szCs w:val="18"/>
                <w:lang w:eastAsia="zh-CN"/>
              </w:rPr>
            </w:pPr>
            <w:r>
              <w:rPr>
                <w:rFonts w:cs="Arial"/>
                <w:szCs w:val="18"/>
              </w:rPr>
              <w:t>Scenario</w:t>
            </w:r>
          </w:p>
        </w:tc>
        <w:tc>
          <w:tcPr>
            <w:tcW w:w="5621" w:type="dxa"/>
          </w:tcPr>
          <w:p w14:paraId="241E6CC1" w14:textId="77777777" w:rsidR="007C3851" w:rsidRDefault="00000000">
            <w:pPr>
              <w:pStyle w:val="TAC"/>
              <w:keepNext w:val="0"/>
              <w:keepLines w:val="0"/>
              <w:widowControl w:val="0"/>
              <w:jc w:val="left"/>
              <w:rPr>
                <w:rFonts w:eastAsia="MS Mincho" w:cs="Arial"/>
                <w:szCs w:val="18"/>
              </w:rPr>
            </w:pPr>
            <w:r>
              <w:rPr>
                <w:rFonts w:cs="Arial" w:hint="eastAsia"/>
                <w:szCs w:val="18"/>
                <w:lang w:val="en-US" w:eastAsia="zh-CN"/>
              </w:rPr>
              <w:t>Urban Macro</w:t>
            </w:r>
            <w:r>
              <w:rPr>
                <w:rFonts w:cs="Arial"/>
                <w:szCs w:val="18"/>
              </w:rPr>
              <w:t xml:space="preserve"> </w:t>
            </w:r>
          </w:p>
        </w:tc>
      </w:tr>
      <w:tr w:rsidR="007C3851" w14:paraId="1B24CA96" w14:textId="77777777">
        <w:trPr>
          <w:jc w:val="center"/>
        </w:trPr>
        <w:tc>
          <w:tcPr>
            <w:tcW w:w="3284" w:type="dxa"/>
            <w:gridSpan w:val="2"/>
          </w:tcPr>
          <w:p w14:paraId="0FDC3A9A" w14:textId="77777777" w:rsidR="007C3851" w:rsidRDefault="00000000">
            <w:pPr>
              <w:pStyle w:val="TAL"/>
              <w:keepNext w:val="0"/>
              <w:keepLines w:val="0"/>
              <w:widowControl w:val="0"/>
              <w:rPr>
                <w:rFonts w:cs="Arial"/>
                <w:strike/>
                <w:szCs w:val="18"/>
              </w:rPr>
            </w:pPr>
            <w:r>
              <w:rPr>
                <w:rFonts w:cs="Arial" w:hint="eastAsia"/>
                <w:szCs w:val="18"/>
                <w:lang w:val="en-US" w:eastAsia="zh-CN"/>
              </w:rPr>
              <w:t>M</w:t>
            </w:r>
            <w:r>
              <w:rPr>
                <w:rFonts w:cs="Arial" w:hint="eastAsia"/>
                <w:szCs w:val="18"/>
              </w:rPr>
              <w:t>easurement window</w:t>
            </w:r>
          </w:p>
        </w:tc>
        <w:tc>
          <w:tcPr>
            <w:tcW w:w="5621" w:type="dxa"/>
          </w:tcPr>
          <w:p w14:paraId="0EC0F286" w14:textId="77777777" w:rsidR="007C3851" w:rsidRDefault="00000000">
            <w:pPr>
              <w:pStyle w:val="B10"/>
              <w:spacing w:after="0"/>
              <w:ind w:left="0" w:firstLine="0"/>
              <w:rPr>
                <w:rFonts w:ascii="Arial" w:hAnsi="Arial" w:cs="Arial"/>
                <w:strike/>
                <w:sz w:val="18"/>
                <w:szCs w:val="18"/>
                <w:lang w:val="en-US" w:eastAsia="zh-CN"/>
              </w:rPr>
            </w:pPr>
            <w:r>
              <w:rPr>
                <w:rFonts w:ascii="Arial" w:eastAsia="微软雅黑" w:hAnsi="Arial" w:cs="Arial" w:hint="eastAsia"/>
                <w:kern w:val="2"/>
                <w:sz w:val="18"/>
                <w:szCs w:val="18"/>
                <w:lang w:val="en-US" w:eastAsia="zh-CN"/>
              </w:rPr>
              <w:t>5*</w:t>
            </w:r>
            <w:r>
              <w:rPr>
                <w:rFonts w:ascii="Arial" w:eastAsia="微软雅黑" w:hAnsi="Arial" w:cs="Arial"/>
                <w:kern w:val="2"/>
                <w:sz w:val="18"/>
                <w:szCs w:val="18"/>
                <w:lang w:val="en-US" w:eastAsia="zh-CN"/>
              </w:rPr>
              <w:t>UE measurements/reports</w:t>
            </w:r>
          </w:p>
        </w:tc>
      </w:tr>
      <w:tr w:rsidR="007C3851" w14:paraId="733A188E" w14:textId="77777777">
        <w:trPr>
          <w:jc w:val="center"/>
        </w:trPr>
        <w:tc>
          <w:tcPr>
            <w:tcW w:w="3284" w:type="dxa"/>
            <w:gridSpan w:val="2"/>
          </w:tcPr>
          <w:p w14:paraId="6D7C900A" w14:textId="77777777" w:rsidR="007C3851" w:rsidRDefault="00000000">
            <w:pPr>
              <w:pStyle w:val="TAL"/>
              <w:keepNext w:val="0"/>
              <w:keepLines w:val="0"/>
              <w:widowControl w:val="0"/>
              <w:rPr>
                <w:rFonts w:cs="Arial"/>
                <w:szCs w:val="18"/>
              </w:rPr>
            </w:pPr>
            <w:r>
              <w:rPr>
                <w:rFonts w:cs="Arial" w:hint="eastAsia"/>
                <w:szCs w:val="18"/>
              </w:rPr>
              <w:t>Predict</w:t>
            </w:r>
            <w:r>
              <w:rPr>
                <w:rFonts w:cs="Arial" w:hint="eastAsia"/>
                <w:szCs w:val="18"/>
                <w:lang w:val="en-US" w:eastAsia="zh-CN"/>
              </w:rPr>
              <w:t>ion</w:t>
            </w:r>
            <w:r>
              <w:rPr>
                <w:rFonts w:cs="Arial" w:hint="eastAsia"/>
                <w:szCs w:val="18"/>
              </w:rPr>
              <w:t xml:space="preserve"> window</w:t>
            </w:r>
          </w:p>
        </w:tc>
        <w:tc>
          <w:tcPr>
            <w:tcW w:w="5621" w:type="dxa"/>
          </w:tcPr>
          <w:p w14:paraId="5EAECEA2" w14:textId="77777777" w:rsidR="007C3851" w:rsidRDefault="00000000">
            <w:pPr>
              <w:pStyle w:val="B10"/>
              <w:spacing w:after="0"/>
              <w:ind w:left="0" w:firstLine="0"/>
              <w:rPr>
                <w:rFonts w:ascii="Arial" w:hAnsi="Arial" w:cs="Arial"/>
                <w:strike/>
                <w:sz w:val="18"/>
                <w:szCs w:val="18"/>
                <w:lang w:val="en-US" w:eastAsia="zh-CN"/>
              </w:rPr>
            </w:pPr>
            <w:r>
              <w:rPr>
                <w:rFonts w:ascii="Arial" w:hAnsi="Arial" w:cs="Arial" w:hint="eastAsia"/>
                <w:sz w:val="18"/>
                <w:szCs w:val="18"/>
                <w:lang w:val="en-US" w:eastAsia="zh-CN"/>
              </w:rPr>
              <w:t>1,2,4</w:t>
            </w:r>
            <w:r>
              <w:rPr>
                <w:rFonts w:ascii="Arial" w:eastAsia="微软雅黑" w:hAnsi="Arial" w:cs="Arial" w:hint="eastAsia"/>
                <w:kern w:val="2"/>
                <w:sz w:val="18"/>
                <w:szCs w:val="18"/>
                <w:lang w:val="en-US" w:eastAsia="zh-CN"/>
              </w:rPr>
              <w:t>*</w:t>
            </w:r>
            <w:r>
              <w:rPr>
                <w:rFonts w:ascii="Arial" w:hAnsi="Arial" w:cs="Arial" w:hint="eastAsia"/>
                <w:sz w:val="18"/>
                <w:szCs w:val="18"/>
                <w:lang w:val="en-US" w:eastAsia="zh-CN"/>
              </w:rPr>
              <w:t>UE measurements/reports</w:t>
            </w:r>
          </w:p>
        </w:tc>
      </w:tr>
      <w:tr w:rsidR="007C3851" w14:paraId="51AFB073" w14:textId="77777777">
        <w:trPr>
          <w:jc w:val="center"/>
        </w:trPr>
        <w:tc>
          <w:tcPr>
            <w:tcW w:w="3284" w:type="dxa"/>
            <w:gridSpan w:val="2"/>
          </w:tcPr>
          <w:p w14:paraId="16CCFB85" w14:textId="77777777" w:rsidR="007C3851" w:rsidRDefault="00000000">
            <w:pPr>
              <w:pStyle w:val="TAL"/>
              <w:keepNext w:val="0"/>
              <w:keepLines w:val="0"/>
              <w:widowControl w:val="0"/>
              <w:rPr>
                <w:rFonts w:eastAsia="微软雅黑" w:cs="Arial"/>
                <w:szCs w:val="18"/>
                <w:lang w:val="en-US" w:eastAsia="zh-CN"/>
              </w:rPr>
            </w:pPr>
            <w:r>
              <w:rPr>
                <w:rFonts w:cs="Arial" w:hint="eastAsia"/>
                <w:szCs w:val="18"/>
                <w:lang w:val="en-US" w:eastAsia="zh-CN"/>
              </w:rPr>
              <w:t xml:space="preserve">Top-K </w:t>
            </w:r>
            <w:r>
              <w:rPr>
                <w:rFonts w:eastAsia="微软雅黑" w:cs="Arial" w:hint="eastAsia"/>
                <w:kern w:val="2"/>
                <w:szCs w:val="18"/>
                <w:lang w:val="en-US" w:eastAsia="zh-CN"/>
              </w:rPr>
              <w:t>（</w:t>
            </w:r>
            <w:r>
              <w:rPr>
                <w:rFonts w:eastAsia="微软雅黑" w:cs="Arial" w:hint="eastAsia"/>
                <w:kern w:val="2"/>
                <w:szCs w:val="18"/>
                <w:lang w:val="en-US" w:eastAsia="zh-CN"/>
              </w:rPr>
              <w:t xml:space="preserve">Top-K beam-level RSRP </w:t>
            </w:r>
            <w:r>
              <w:t xml:space="preserve">are averaged to derive </w:t>
            </w:r>
            <w:r>
              <w:rPr>
                <w:rFonts w:eastAsia="微软雅黑" w:cs="Arial" w:hint="eastAsia"/>
                <w:kern w:val="2"/>
                <w:szCs w:val="18"/>
                <w:lang w:val="en-US" w:eastAsia="zh-CN"/>
              </w:rPr>
              <w:t>cell-level RSRP</w:t>
            </w:r>
            <w:r>
              <w:rPr>
                <w:rFonts w:eastAsia="微软雅黑" w:cs="Arial" w:hint="eastAsia"/>
                <w:kern w:val="2"/>
                <w:szCs w:val="18"/>
                <w:lang w:val="en-US" w:eastAsia="zh-CN"/>
              </w:rPr>
              <w:t>）</w:t>
            </w:r>
          </w:p>
        </w:tc>
        <w:tc>
          <w:tcPr>
            <w:tcW w:w="5621" w:type="dxa"/>
          </w:tcPr>
          <w:p w14:paraId="50D9E193" w14:textId="77777777" w:rsidR="007C3851" w:rsidRDefault="00000000">
            <w:pPr>
              <w:pStyle w:val="B10"/>
              <w:spacing w:after="0"/>
              <w:ind w:left="0" w:firstLine="0"/>
              <w:rPr>
                <w:rFonts w:ascii="Arial" w:hAnsi="Arial" w:cs="Arial"/>
                <w:strike/>
                <w:sz w:val="18"/>
                <w:szCs w:val="18"/>
                <w:lang w:val="en-US" w:eastAsia="zh-CN"/>
              </w:rPr>
            </w:pPr>
            <w:r>
              <w:rPr>
                <w:rFonts w:ascii="Arial" w:hAnsi="Arial" w:cs="Arial" w:hint="eastAsia"/>
                <w:sz w:val="18"/>
                <w:szCs w:val="18"/>
                <w:lang w:val="en-US" w:eastAsia="zh-CN"/>
              </w:rPr>
              <w:t>1~5</w:t>
            </w:r>
          </w:p>
        </w:tc>
      </w:tr>
    </w:tbl>
    <w:p w14:paraId="5C1102C5" w14:textId="77777777" w:rsidR="007C3851" w:rsidRDefault="007C3851">
      <w:pPr>
        <w:rPr>
          <w:rFonts w:eastAsia="Calibri"/>
          <w:bCs/>
          <w:lang w:val="en-US" w:eastAsia="zh-CN"/>
        </w:rPr>
      </w:pPr>
    </w:p>
    <w:bookmarkEnd w:id="35"/>
    <w:p w14:paraId="13A414FD" w14:textId="77777777" w:rsidR="007C3851" w:rsidRDefault="00000000">
      <w:pPr>
        <w:jc w:val="center"/>
        <w:rPr>
          <w:rFonts w:eastAsia="等线"/>
          <w:b/>
          <w:bCs/>
          <w:i/>
          <w:iCs/>
          <w:u w:val="single"/>
          <w:lang w:val="en-US" w:eastAsia="zh-CN"/>
        </w:rPr>
      </w:pPr>
      <w:r>
        <w:rPr>
          <w:rFonts w:eastAsia="Microsoft YaHei UI" w:hint="eastAsia"/>
          <w:b/>
          <w:bCs/>
          <w:sz w:val="18"/>
          <w:szCs w:val="18"/>
          <w:lang w:val="en-US" w:eastAsia="zh-CN"/>
        </w:rPr>
        <w:t>Table 2: T</w:t>
      </w:r>
      <w:r>
        <w:rPr>
          <w:rFonts w:eastAsia="宋体" w:hint="eastAsia"/>
          <w:b/>
          <w:bCs/>
          <w:sz w:val="18"/>
          <w:szCs w:val="18"/>
          <w:lang w:val="en-US" w:eastAsia="zh-CN"/>
        </w:rPr>
        <w:t xml:space="preserve">he baseline </w:t>
      </w:r>
      <w:r>
        <w:rPr>
          <w:b/>
          <w:bCs/>
          <w:sz w:val="18"/>
          <w:szCs w:val="18"/>
        </w:rPr>
        <w:t>System Level Simulation assumptions</w:t>
      </w:r>
      <w:r>
        <w:rPr>
          <w:rFonts w:hint="eastAsia"/>
          <w:b/>
          <w:bCs/>
          <w:sz w:val="18"/>
          <w:szCs w:val="18"/>
          <w:lang w:val="en-US" w:eastAsia="zh-CN"/>
        </w:rPr>
        <w:t xml:space="preserve"> for AI/ML for mobility </w:t>
      </w:r>
      <w:r>
        <w:rPr>
          <w:rFonts w:eastAsia="Microsoft YaHei UI"/>
          <w:b/>
          <w:bCs/>
          <w:sz w:val="18"/>
          <w:szCs w:val="18"/>
          <w:lang w:eastAsia="zh-CN"/>
        </w:rPr>
        <w:t>evaluation</w:t>
      </w:r>
      <w:r>
        <w:rPr>
          <w:rFonts w:eastAsia="Microsoft YaHei UI" w:hint="eastAsia"/>
          <w:b/>
          <w:bCs/>
          <w:sz w:val="18"/>
          <w:szCs w:val="18"/>
          <w:lang w:val="en-US" w:eastAsia="zh-CN"/>
        </w:rPr>
        <w:t>@ FR2</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5891"/>
      </w:tblGrid>
      <w:tr w:rsidR="007C3851" w14:paraId="7A5C7EAA" w14:textId="77777777">
        <w:trPr>
          <w:jc w:val="center"/>
        </w:trPr>
        <w:tc>
          <w:tcPr>
            <w:tcW w:w="3284" w:type="dxa"/>
            <w:shd w:val="clear" w:color="auto" w:fill="D9D9D9"/>
          </w:tcPr>
          <w:p w14:paraId="18C5E416" w14:textId="77777777" w:rsidR="007C3851" w:rsidRDefault="00000000">
            <w:pPr>
              <w:pStyle w:val="TAH"/>
              <w:keepNext w:val="0"/>
              <w:keepLines w:val="0"/>
              <w:widowControl w:val="0"/>
              <w:rPr>
                <w:rFonts w:cs="Arial"/>
                <w:szCs w:val="18"/>
              </w:rPr>
            </w:pPr>
            <w:r>
              <w:rPr>
                <w:rFonts w:cs="Arial"/>
                <w:szCs w:val="18"/>
              </w:rPr>
              <w:t>Parameter</w:t>
            </w:r>
          </w:p>
        </w:tc>
        <w:tc>
          <w:tcPr>
            <w:tcW w:w="5891" w:type="dxa"/>
            <w:shd w:val="clear" w:color="auto" w:fill="D9D9D9"/>
          </w:tcPr>
          <w:p w14:paraId="7ACBDFFA" w14:textId="77777777" w:rsidR="007C3851" w:rsidRDefault="00000000">
            <w:pPr>
              <w:pStyle w:val="TAH"/>
              <w:keepNext w:val="0"/>
              <w:keepLines w:val="0"/>
              <w:widowControl w:val="0"/>
              <w:rPr>
                <w:rFonts w:cs="Arial"/>
                <w:szCs w:val="18"/>
              </w:rPr>
            </w:pPr>
            <w:r>
              <w:rPr>
                <w:rFonts w:cs="Arial"/>
                <w:szCs w:val="18"/>
              </w:rPr>
              <w:t>Value</w:t>
            </w:r>
          </w:p>
        </w:tc>
      </w:tr>
      <w:tr w:rsidR="007C3851" w14:paraId="0F07040E" w14:textId="77777777">
        <w:trPr>
          <w:jc w:val="center"/>
        </w:trPr>
        <w:tc>
          <w:tcPr>
            <w:tcW w:w="3284" w:type="dxa"/>
          </w:tcPr>
          <w:p w14:paraId="497441E8" w14:textId="77777777" w:rsidR="007C3851" w:rsidRDefault="00000000">
            <w:pPr>
              <w:pStyle w:val="TAL"/>
              <w:keepNext w:val="0"/>
              <w:keepLines w:val="0"/>
              <w:widowControl w:val="0"/>
              <w:rPr>
                <w:rFonts w:cs="Arial"/>
                <w:szCs w:val="18"/>
              </w:rPr>
            </w:pPr>
            <w:bookmarkStart w:id="36" w:name="OLE_LINK67"/>
            <w:r>
              <w:rPr>
                <w:rFonts w:eastAsia="Microsoft YaHei UI" w:cs="Arial"/>
                <w:szCs w:val="18"/>
              </w:rPr>
              <w:t>Frequency Range</w:t>
            </w:r>
            <w:bookmarkEnd w:id="36"/>
          </w:p>
        </w:tc>
        <w:tc>
          <w:tcPr>
            <w:tcW w:w="5891" w:type="dxa"/>
          </w:tcPr>
          <w:p w14:paraId="0C114EC1" w14:textId="77777777" w:rsidR="007C3851" w:rsidRDefault="00000000">
            <w:pPr>
              <w:pStyle w:val="TAC"/>
              <w:keepNext w:val="0"/>
              <w:keepLines w:val="0"/>
              <w:widowControl w:val="0"/>
              <w:jc w:val="left"/>
              <w:rPr>
                <w:rFonts w:cs="Arial"/>
                <w:szCs w:val="18"/>
              </w:rPr>
            </w:pPr>
            <w:r>
              <w:rPr>
                <w:rFonts w:cs="Arial"/>
                <w:szCs w:val="18"/>
              </w:rPr>
              <w:t>FR2 @ 30 GHz; SCS: 120 kHz</w:t>
            </w:r>
          </w:p>
        </w:tc>
      </w:tr>
      <w:tr w:rsidR="007C3851" w14:paraId="0D2B76B0" w14:textId="77777777">
        <w:trPr>
          <w:trHeight w:val="90"/>
          <w:jc w:val="center"/>
        </w:trPr>
        <w:tc>
          <w:tcPr>
            <w:tcW w:w="3284" w:type="dxa"/>
          </w:tcPr>
          <w:p w14:paraId="1B333A92" w14:textId="77777777" w:rsidR="007C3851" w:rsidRDefault="00000000">
            <w:pPr>
              <w:pStyle w:val="TAL"/>
              <w:keepNext w:val="0"/>
              <w:keepLines w:val="0"/>
              <w:widowControl w:val="0"/>
              <w:rPr>
                <w:rFonts w:cs="Arial"/>
                <w:szCs w:val="18"/>
              </w:rPr>
            </w:pPr>
            <w:r>
              <w:rPr>
                <w:rFonts w:eastAsia="Microsoft YaHei UI" w:cs="Arial"/>
                <w:szCs w:val="18"/>
              </w:rPr>
              <w:t>Deployment</w:t>
            </w:r>
          </w:p>
        </w:tc>
        <w:tc>
          <w:tcPr>
            <w:tcW w:w="5891" w:type="dxa"/>
          </w:tcPr>
          <w:p w14:paraId="175AB055" w14:textId="77777777" w:rsidR="007C3851" w:rsidRDefault="00000000">
            <w:pPr>
              <w:pStyle w:val="TAC"/>
              <w:keepNext w:val="0"/>
              <w:keepLines w:val="0"/>
              <w:widowControl w:val="0"/>
              <w:jc w:val="left"/>
              <w:rPr>
                <w:rFonts w:cs="Arial"/>
                <w:szCs w:val="18"/>
              </w:rPr>
            </w:pPr>
            <w:bookmarkStart w:id="37" w:name="OLE_LINK20"/>
            <w:r>
              <w:rPr>
                <w:rFonts w:cs="Arial"/>
                <w:szCs w:val="18"/>
              </w:rPr>
              <w:t>200m ISD, 2-tier model with wrap-around (7 sites, 3 sectors/cells per site)</w:t>
            </w:r>
            <w:bookmarkEnd w:id="37"/>
          </w:p>
        </w:tc>
      </w:tr>
      <w:tr w:rsidR="007C3851" w14:paraId="012391CE" w14:textId="77777777">
        <w:trPr>
          <w:jc w:val="center"/>
        </w:trPr>
        <w:tc>
          <w:tcPr>
            <w:tcW w:w="3284" w:type="dxa"/>
          </w:tcPr>
          <w:p w14:paraId="5774EE31" w14:textId="77777777" w:rsidR="007C3851" w:rsidRDefault="00000000">
            <w:pPr>
              <w:pStyle w:val="TAL"/>
              <w:keepNext w:val="0"/>
              <w:keepLines w:val="0"/>
              <w:widowControl w:val="0"/>
              <w:rPr>
                <w:rFonts w:cs="Arial"/>
                <w:szCs w:val="18"/>
              </w:rPr>
            </w:pPr>
            <w:r>
              <w:rPr>
                <w:rFonts w:eastAsia="Microsoft YaHei UI" w:cs="Arial"/>
                <w:szCs w:val="18"/>
              </w:rPr>
              <w:t>Channel model</w:t>
            </w:r>
          </w:p>
        </w:tc>
        <w:tc>
          <w:tcPr>
            <w:tcW w:w="5891" w:type="dxa"/>
          </w:tcPr>
          <w:p w14:paraId="3BE2A6BE" w14:textId="77777777" w:rsidR="007C3851" w:rsidRDefault="00000000">
            <w:pPr>
              <w:pStyle w:val="TAC"/>
              <w:keepNext w:val="0"/>
              <w:keepLines w:val="0"/>
              <w:widowControl w:val="0"/>
              <w:jc w:val="left"/>
              <w:rPr>
                <w:rFonts w:cs="Arial"/>
                <w:szCs w:val="18"/>
              </w:rPr>
            </w:pPr>
            <w:r>
              <w:rPr>
                <w:rFonts w:cs="Arial"/>
                <w:szCs w:val="18"/>
              </w:rPr>
              <w:t>UMa with distance-dependent LoS probability function defined in Table 7.4.2-1 in TR 38.901.</w:t>
            </w:r>
          </w:p>
        </w:tc>
      </w:tr>
      <w:tr w:rsidR="007C3851" w14:paraId="0CC81AA1" w14:textId="77777777">
        <w:trPr>
          <w:jc w:val="center"/>
        </w:trPr>
        <w:tc>
          <w:tcPr>
            <w:tcW w:w="3284" w:type="dxa"/>
          </w:tcPr>
          <w:p w14:paraId="4C9D49F3" w14:textId="77777777" w:rsidR="007C3851" w:rsidRDefault="00000000">
            <w:pPr>
              <w:pStyle w:val="TAL"/>
              <w:keepNext w:val="0"/>
              <w:keepLines w:val="0"/>
              <w:widowControl w:val="0"/>
              <w:rPr>
                <w:rFonts w:eastAsia="Microsoft YaHei UI" w:cs="Arial"/>
                <w:szCs w:val="18"/>
                <w:lang w:val="en-US" w:eastAsia="zh-CN"/>
              </w:rPr>
            </w:pPr>
            <w:r>
              <w:rPr>
                <w:rFonts w:eastAsia="Microsoft YaHei UI" w:cs="Arial"/>
                <w:szCs w:val="18"/>
              </w:rPr>
              <w:t>System BW</w:t>
            </w:r>
          </w:p>
        </w:tc>
        <w:tc>
          <w:tcPr>
            <w:tcW w:w="5891" w:type="dxa"/>
          </w:tcPr>
          <w:p w14:paraId="492ADF5F" w14:textId="77777777" w:rsidR="007C3851" w:rsidRDefault="00000000">
            <w:pPr>
              <w:pStyle w:val="TAC"/>
              <w:keepNext w:val="0"/>
              <w:keepLines w:val="0"/>
              <w:widowControl w:val="0"/>
              <w:jc w:val="left"/>
              <w:rPr>
                <w:rFonts w:eastAsia="微软雅黑" w:cs="Arial"/>
                <w:szCs w:val="18"/>
                <w:lang w:eastAsia="zh-CN"/>
              </w:rPr>
            </w:pPr>
            <w:r>
              <w:rPr>
                <w:rFonts w:cs="Arial"/>
                <w:szCs w:val="18"/>
              </w:rPr>
              <w:t>80MHz</w:t>
            </w:r>
          </w:p>
        </w:tc>
      </w:tr>
      <w:tr w:rsidR="007C3851" w14:paraId="16B20512" w14:textId="77777777">
        <w:trPr>
          <w:jc w:val="center"/>
        </w:trPr>
        <w:tc>
          <w:tcPr>
            <w:tcW w:w="3284" w:type="dxa"/>
          </w:tcPr>
          <w:p w14:paraId="73B2412A" w14:textId="77777777" w:rsidR="007C3851" w:rsidRDefault="00000000">
            <w:pPr>
              <w:pStyle w:val="TAL"/>
              <w:keepNext w:val="0"/>
              <w:keepLines w:val="0"/>
              <w:widowControl w:val="0"/>
              <w:rPr>
                <w:rFonts w:cs="Arial"/>
                <w:szCs w:val="18"/>
              </w:rPr>
            </w:pPr>
            <w:r>
              <w:rPr>
                <w:rFonts w:cs="Arial"/>
                <w:szCs w:val="18"/>
              </w:rPr>
              <w:t>UE Speed</w:t>
            </w:r>
          </w:p>
        </w:tc>
        <w:tc>
          <w:tcPr>
            <w:tcW w:w="5891" w:type="dxa"/>
          </w:tcPr>
          <w:p w14:paraId="187AEEAF" w14:textId="77777777" w:rsidR="007C3851" w:rsidRDefault="00000000">
            <w:pPr>
              <w:pStyle w:val="TAC"/>
              <w:keepNext w:val="0"/>
              <w:keepLines w:val="0"/>
              <w:widowControl w:val="0"/>
              <w:numPr>
                <w:ilvl w:val="0"/>
                <w:numId w:val="6"/>
              </w:numPr>
              <w:jc w:val="left"/>
              <w:rPr>
                <w:rFonts w:cs="Arial"/>
                <w:szCs w:val="18"/>
              </w:rPr>
            </w:pPr>
            <w:r>
              <w:rPr>
                <w:rFonts w:cs="Arial"/>
                <w:szCs w:val="18"/>
              </w:rPr>
              <w:t>3</w:t>
            </w:r>
            <w:r>
              <w:rPr>
                <w:rFonts w:cs="Arial" w:hint="eastAsia"/>
                <w:szCs w:val="18"/>
                <w:lang w:val="en-US" w:eastAsia="zh-CN"/>
              </w:rPr>
              <w:t>0</w:t>
            </w:r>
            <w:r>
              <w:rPr>
                <w:rFonts w:cs="Arial"/>
                <w:szCs w:val="18"/>
              </w:rPr>
              <w:t>km/h</w:t>
            </w:r>
          </w:p>
          <w:p w14:paraId="3F235DF5" w14:textId="77777777" w:rsidR="007C3851" w:rsidRDefault="00000000">
            <w:pPr>
              <w:pStyle w:val="TAC"/>
              <w:keepNext w:val="0"/>
              <w:keepLines w:val="0"/>
              <w:widowControl w:val="0"/>
              <w:numPr>
                <w:ilvl w:val="0"/>
                <w:numId w:val="6"/>
              </w:numPr>
              <w:jc w:val="left"/>
              <w:rPr>
                <w:rFonts w:cs="Arial"/>
                <w:szCs w:val="18"/>
              </w:rPr>
            </w:pPr>
            <w:r>
              <w:rPr>
                <w:rFonts w:cs="Arial" w:hint="eastAsia"/>
                <w:szCs w:val="18"/>
                <w:lang w:val="en-US" w:eastAsia="zh-CN"/>
              </w:rPr>
              <w:t>6</w:t>
            </w:r>
            <w:r>
              <w:rPr>
                <w:rFonts w:cs="Arial"/>
                <w:szCs w:val="18"/>
              </w:rPr>
              <w:t>0km/h</w:t>
            </w:r>
          </w:p>
          <w:p w14:paraId="4AD84430" w14:textId="77777777" w:rsidR="007C3851" w:rsidRDefault="00000000">
            <w:pPr>
              <w:pStyle w:val="TAC"/>
              <w:keepNext w:val="0"/>
              <w:keepLines w:val="0"/>
              <w:widowControl w:val="0"/>
              <w:numPr>
                <w:ilvl w:val="0"/>
                <w:numId w:val="6"/>
              </w:numPr>
              <w:jc w:val="left"/>
              <w:rPr>
                <w:rFonts w:cs="Arial"/>
                <w:szCs w:val="18"/>
              </w:rPr>
            </w:pPr>
            <w:r>
              <w:rPr>
                <w:rFonts w:cs="Arial" w:hint="eastAsia"/>
                <w:szCs w:val="18"/>
                <w:lang w:val="en-US" w:eastAsia="zh-CN"/>
              </w:rPr>
              <w:t>90</w:t>
            </w:r>
            <w:r>
              <w:rPr>
                <w:rFonts w:cs="Arial"/>
                <w:szCs w:val="18"/>
              </w:rPr>
              <w:t>km/h</w:t>
            </w:r>
          </w:p>
          <w:p w14:paraId="65BCCA84" w14:textId="77777777" w:rsidR="007C3851" w:rsidRDefault="00000000">
            <w:pPr>
              <w:pStyle w:val="TAC"/>
              <w:keepNext w:val="0"/>
              <w:keepLines w:val="0"/>
              <w:widowControl w:val="0"/>
              <w:numPr>
                <w:ilvl w:val="0"/>
                <w:numId w:val="6"/>
              </w:numPr>
              <w:jc w:val="left"/>
              <w:rPr>
                <w:rFonts w:cs="Arial"/>
                <w:szCs w:val="18"/>
              </w:rPr>
            </w:pPr>
            <w:r>
              <w:rPr>
                <w:rFonts w:cs="Arial" w:hint="eastAsia"/>
                <w:szCs w:val="18"/>
                <w:lang w:val="en-US" w:eastAsia="zh-CN"/>
              </w:rPr>
              <w:t>12</w:t>
            </w:r>
            <w:r>
              <w:rPr>
                <w:rFonts w:cs="Arial"/>
                <w:szCs w:val="18"/>
              </w:rPr>
              <w:t>0km/h</w:t>
            </w:r>
          </w:p>
        </w:tc>
      </w:tr>
      <w:tr w:rsidR="007C3851" w14:paraId="6F2219B1" w14:textId="77777777">
        <w:trPr>
          <w:jc w:val="center"/>
        </w:trPr>
        <w:tc>
          <w:tcPr>
            <w:tcW w:w="3284" w:type="dxa"/>
          </w:tcPr>
          <w:p w14:paraId="46793238" w14:textId="77777777" w:rsidR="007C3851" w:rsidRDefault="00000000">
            <w:pPr>
              <w:pStyle w:val="TAL"/>
              <w:keepNext w:val="0"/>
              <w:keepLines w:val="0"/>
              <w:widowControl w:val="0"/>
              <w:rPr>
                <w:rFonts w:cs="Arial"/>
                <w:szCs w:val="18"/>
              </w:rPr>
            </w:pPr>
            <w:bookmarkStart w:id="38" w:name="OLE_LINK36" w:colFirst="0" w:colLast="1"/>
            <w:r>
              <w:rPr>
                <w:rFonts w:cs="Arial"/>
                <w:szCs w:val="18"/>
              </w:rPr>
              <w:t>UE distribution</w:t>
            </w:r>
          </w:p>
        </w:tc>
        <w:tc>
          <w:tcPr>
            <w:tcW w:w="5891" w:type="dxa"/>
          </w:tcPr>
          <w:p w14:paraId="32886E67" w14:textId="77777777" w:rsidR="007C3851" w:rsidRDefault="00000000">
            <w:pPr>
              <w:pStyle w:val="TAC"/>
              <w:keepNext w:val="0"/>
              <w:keepLines w:val="0"/>
              <w:widowControl w:val="0"/>
              <w:jc w:val="left"/>
              <w:rPr>
                <w:rFonts w:cs="Arial"/>
                <w:szCs w:val="18"/>
              </w:rPr>
            </w:pPr>
            <w:r>
              <w:rPr>
                <w:rFonts w:cs="Arial" w:hint="eastAsia"/>
                <w:szCs w:val="18"/>
              </w:rPr>
              <w:t>10 UEs per sector/cell</w:t>
            </w:r>
          </w:p>
          <w:p w14:paraId="37003A03" w14:textId="77777777" w:rsidR="007C3851" w:rsidRDefault="007C3851">
            <w:pPr>
              <w:pStyle w:val="TAC"/>
              <w:keepNext w:val="0"/>
              <w:keepLines w:val="0"/>
              <w:widowControl w:val="0"/>
              <w:jc w:val="left"/>
              <w:rPr>
                <w:rFonts w:cs="Arial"/>
                <w:szCs w:val="18"/>
              </w:rPr>
            </w:pPr>
          </w:p>
          <w:p w14:paraId="1EBE61B4" w14:textId="77777777" w:rsidR="007C3851" w:rsidRDefault="00000000">
            <w:pPr>
              <w:pStyle w:val="TAC"/>
              <w:keepNext w:val="0"/>
              <w:keepLines w:val="0"/>
              <w:widowControl w:val="0"/>
              <w:jc w:val="left"/>
              <w:rPr>
                <w:rFonts w:cs="Arial"/>
                <w:b/>
                <w:bCs/>
                <w:szCs w:val="18"/>
              </w:rPr>
            </w:pPr>
            <w:r>
              <w:rPr>
                <w:rFonts w:cs="Arial"/>
                <w:szCs w:val="18"/>
              </w:rPr>
              <w:t>100% outdoor</w:t>
            </w:r>
          </w:p>
          <w:p w14:paraId="08B6FD5A" w14:textId="77777777" w:rsidR="007C3851" w:rsidRDefault="007C3851">
            <w:pPr>
              <w:pStyle w:val="TAC"/>
              <w:keepNext w:val="0"/>
              <w:keepLines w:val="0"/>
              <w:widowControl w:val="0"/>
              <w:jc w:val="left"/>
              <w:rPr>
                <w:rFonts w:cs="Arial"/>
                <w:szCs w:val="18"/>
              </w:rPr>
            </w:pPr>
          </w:p>
        </w:tc>
      </w:tr>
      <w:bookmarkEnd w:id="38"/>
      <w:tr w:rsidR="007C3851" w14:paraId="0BDF2AC1" w14:textId="77777777">
        <w:trPr>
          <w:jc w:val="center"/>
        </w:trPr>
        <w:tc>
          <w:tcPr>
            <w:tcW w:w="3284" w:type="dxa"/>
          </w:tcPr>
          <w:p w14:paraId="0A409DC1" w14:textId="77777777" w:rsidR="007C3851" w:rsidRDefault="00000000">
            <w:pPr>
              <w:pStyle w:val="TAL"/>
              <w:keepNext w:val="0"/>
              <w:keepLines w:val="0"/>
              <w:widowControl w:val="0"/>
              <w:rPr>
                <w:rFonts w:cs="Arial"/>
                <w:szCs w:val="18"/>
              </w:rPr>
            </w:pPr>
            <w:r>
              <w:rPr>
                <w:rFonts w:cs="Arial"/>
                <w:szCs w:val="18"/>
              </w:rPr>
              <w:t>Transmission Power</w:t>
            </w:r>
          </w:p>
        </w:tc>
        <w:tc>
          <w:tcPr>
            <w:tcW w:w="5891" w:type="dxa"/>
          </w:tcPr>
          <w:p w14:paraId="6BF0B1BA" w14:textId="77777777" w:rsidR="007C3851" w:rsidRDefault="00000000">
            <w:pPr>
              <w:pStyle w:val="TAC"/>
              <w:keepNext w:val="0"/>
              <w:keepLines w:val="0"/>
              <w:widowControl w:val="0"/>
              <w:jc w:val="left"/>
              <w:rPr>
                <w:rFonts w:cs="Arial"/>
                <w:szCs w:val="18"/>
              </w:rPr>
            </w:pPr>
            <w:r>
              <w:rPr>
                <w:rFonts w:cs="Arial"/>
                <w:szCs w:val="18"/>
              </w:rPr>
              <w:t>Maximum Power and Maximum EIRP for base station and UE as given by corresponding scenario in 38.802 (Table A.2.1-1 and Table A.2.1-2)</w:t>
            </w:r>
          </w:p>
        </w:tc>
      </w:tr>
      <w:tr w:rsidR="007C3851" w14:paraId="51A4C1D6" w14:textId="77777777">
        <w:trPr>
          <w:jc w:val="center"/>
        </w:trPr>
        <w:tc>
          <w:tcPr>
            <w:tcW w:w="3284" w:type="dxa"/>
          </w:tcPr>
          <w:p w14:paraId="0B77DD19" w14:textId="77777777" w:rsidR="007C3851" w:rsidRDefault="00000000">
            <w:pPr>
              <w:pStyle w:val="TAL"/>
              <w:keepNext w:val="0"/>
              <w:keepLines w:val="0"/>
              <w:widowControl w:val="0"/>
              <w:rPr>
                <w:rFonts w:cs="Arial"/>
                <w:szCs w:val="18"/>
              </w:rPr>
            </w:pPr>
            <w:r>
              <w:rPr>
                <w:rFonts w:cs="Arial"/>
                <w:szCs w:val="18"/>
              </w:rPr>
              <w:t>BS Antenna Configuration</w:t>
            </w:r>
          </w:p>
        </w:tc>
        <w:tc>
          <w:tcPr>
            <w:tcW w:w="5891" w:type="dxa"/>
          </w:tcPr>
          <w:p w14:paraId="1069B74A" w14:textId="77777777" w:rsidR="007C3851" w:rsidRDefault="00000000">
            <w:pPr>
              <w:widowControl w:val="0"/>
              <w:spacing w:after="0"/>
              <w:rPr>
                <w:rFonts w:ascii="Arial" w:hAnsi="Arial" w:cs="Arial"/>
                <w:sz w:val="18"/>
                <w:szCs w:val="18"/>
              </w:rPr>
            </w:pPr>
            <w:r>
              <w:rPr>
                <w:rFonts w:ascii="Arial" w:hAnsi="Arial" w:cs="Arial"/>
                <w:sz w:val="18"/>
                <w:szCs w:val="18"/>
              </w:rPr>
              <w:t>Antenna setup and port layouts at gNB: (4, 8, 2, 1, 1, 1, 1), (dV, dH) = (0.5, 0.5) λ</w:t>
            </w:r>
          </w:p>
          <w:p w14:paraId="42A955FE" w14:textId="77777777" w:rsidR="007C3851" w:rsidRDefault="00000000">
            <w:pPr>
              <w:pStyle w:val="TAC"/>
              <w:keepNext w:val="0"/>
              <w:keepLines w:val="0"/>
              <w:widowControl w:val="0"/>
              <w:jc w:val="left"/>
              <w:rPr>
                <w:rFonts w:cs="Arial"/>
                <w:szCs w:val="18"/>
              </w:rPr>
            </w:pPr>
            <w:r>
              <w:rPr>
                <w:rFonts w:cs="Arial"/>
                <w:szCs w:val="18"/>
              </w:rPr>
              <w:t xml:space="preserve"> </w:t>
            </w:r>
          </w:p>
          <w:p w14:paraId="7554CF61" w14:textId="77777777" w:rsidR="007C3851" w:rsidRDefault="00000000">
            <w:pPr>
              <w:pStyle w:val="TAC"/>
              <w:keepNext w:val="0"/>
              <w:keepLines w:val="0"/>
              <w:widowControl w:val="0"/>
              <w:jc w:val="left"/>
              <w:rPr>
                <w:rFonts w:cs="Arial"/>
                <w:szCs w:val="18"/>
              </w:rPr>
            </w:pPr>
            <w:r>
              <w:rPr>
                <w:rFonts w:cs="Arial"/>
                <w:szCs w:val="18"/>
              </w:rPr>
              <w:t xml:space="preserve">Number of BS beams: 64 downlink Tx beams (max number of available beams) at NW side. </w:t>
            </w:r>
          </w:p>
        </w:tc>
      </w:tr>
      <w:tr w:rsidR="007C3851" w14:paraId="1A7D2A4D" w14:textId="77777777">
        <w:trPr>
          <w:jc w:val="center"/>
        </w:trPr>
        <w:tc>
          <w:tcPr>
            <w:tcW w:w="3284" w:type="dxa"/>
          </w:tcPr>
          <w:p w14:paraId="38AD037D" w14:textId="77777777" w:rsidR="007C3851" w:rsidRDefault="00000000">
            <w:pPr>
              <w:pStyle w:val="TAL"/>
              <w:keepNext w:val="0"/>
              <w:keepLines w:val="0"/>
              <w:widowControl w:val="0"/>
              <w:rPr>
                <w:rFonts w:cs="Arial"/>
                <w:szCs w:val="18"/>
              </w:rPr>
            </w:pPr>
            <w:r>
              <w:rPr>
                <w:rFonts w:eastAsia="Microsoft YaHei UI" w:cs="Arial"/>
                <w:szCs w:val="18"/>
              </w:rPr>
              <w:t>BS Antenna radiation pattern</w:t>
            </w:r>
          </w:p>
        </w:tc>
        <w:tc>
          <w:tcPr>
            <w:tcW w:w="5891" w:type="dxa"/>
          </w:tcPr>
          <w:p w14:paraId="606B9698" w14:textId="77777777" w:rsidR="007C3851" w:rsidRDefault="00000000">
            <w:pPr>
              <w:pStyle w:val="TAC"/>
              <w:keepNext w:val="0"/>
              <w:keepLines w:val="0"/>
              <w:widowControl w:val="0"/>
              <w:jc w:val="left"/>
              <w:rPr>
                <w:rFonts w:cs="Arial"/>
                <w:szCs w:val="18"/>
              </w:rPr>
            </w:pPr>
            <w:r>
              <w:rPr>
                <w:rFonts w:eastAsia="Microsoft YaHei UI" w:cs="Arial"/>
                <w:szCs w:val="18"/>
              </w:rPr>
              <w:t>TR 38.802 Table A.2.1-6, Table A.2.1-7</w:t>
            </w:r>
          </w:p>
        </w:tc>
      </w:tr>
      <w:tr w:rsidR="007C3851" w14:paraId="1D1DEDDC" w14:textId="77777777">
        <w:trPr>
          <w:jc w:val="center"/>
        </w:trPr>
        <w:tc>
          <w:tcPr>
            <w:tcW w:w="3284" w:type="dxa"/>
          </w:tcPr>
          <w:p w14:paraId="4ECC80B9" w14:textId="77777777" w:rsidR="007C3851" w:rsidRDefault="00000000">
            <w:pPr>
              <w:pStyle w:val="TAL"/>
              <w:keepNext w:val="0"/>
              <w:keepLines w:val="0"/>
              <w:widowControl w:val="0"/>
              <w:rPr>
                <w:rFonts w:cs="Arial"/>
                <w:szCs w:val="18"/>
              </w:rPr>
            </w:pPr>
            <w:r>
              <w:rPr>
                <w:rFonts w:eastAsia="Microsoft YaHei UI" w:cs="Arial"/>
                <w:szCs w:val="18"/>
              </w:rPr>
              <w:t>UE Antenna Configuration</w:t>
            </w:r>
          </w:p>
        </w:tc>
        <w:tc>
          <w:tcPr>
            <w:tcW w:w="5891" w:type="dxa"/>
          </w:tcPr>
          <w:p w14:paraId="16730E41" w14:textId="77777777" w:rsidR="007C3851" w:rsidRDefault="00000000">
            <w:pPr>
              <w:pStyle w:val="TAC"/>
              <w:keepNext w:val="0"/>
              <w:keepLines w:val="0"/>
              <w:widowControl w:val="0"/>
              <w:jc w:val="left"/>
              <w:rPr>
                <w:rFonts w:cs="Arial"/>
                <w:szCs w:val="18"/>
              </w:rPr>
            </w:pPr>
            <w:r>
              <w:rPr>
                <w:rFonts w:cs="Arial"/>
                <w:szCs w:val="18"/>
              </w:rPr>
              <w:t>Antenna setup and port layouts at UE: (1, 4, 2, 1, 2, 1, 1), 2 panels (left, right)</w:t>
            </w:r>
          </w:p>
          <w:p w14:paraId="56F68D4F" w14:textId="77777777" w:rsidR="007C3851" w:rsidRDefault="007C3851">
            <w:pPr>
              <w:pStyle w:val="TAC"/>
              <w:keepNext w:val="0"/>
              <w:keepLines w:val="0"/>
              <w:widowControl w:val="0"/>
              <w:jc w:val="left"/>
              <w:rPr>
                <w:rFonts w:cs="Arial"/>
                <w:szCs w:val="18"/>
              </w:rPr>
            </w:pPr>
          </w:p>
          <w:p w14:paraId="4B97E44B" w14:textId="77777777" w:rsidR="007C3851" w:rsidRDefault="00000000">
            <w:pPr>
              <w:pStyle w:val="TAC"/>
              <w:keepNext w:val="0"/>
              <w:keepLines w:val="0"/>
              <w:widowControl w:val="0"/>
              <w:jc w:val="left"/>
              <w:rPr>
                <w:rFonts w:cs="Arial"/>
                <w:szCs w:val="18"/>
              </w:rPr>
            </w:pPr>
            <w:r>
              <w:rPr>
                <w:rFonts w:cs="Arial"/>
                <w:szCs w:val="18"/>
              </w:rPr>
              <w:t>Number of UE beams: 4 downlink Rx beams (max number of available beams) per UE panel at UE side.</w:t>
            </w:r>
          </w:p>
        </w:tc>
      </w:tr>
      <w:tr w:rsidR="007C3851" w14:paraId="0C959A89" w14:textId="77777777">
        <w:trPr>
          <w:jc w:val="center"/>
        </w:trPr>
        <w:tc>
          <w:tcPr>
            <w:tcW w:w="3284" w:type="dxa"/>
          </w:tcPr>
          <w:p w14:paraId="203AD7E2" w14:textId="77777777" w:rsidR="007C3851" w:rsidRDefault="00000000">
            <w:pPr>
              <w:pStyle w:val="TAL"/>
              <w:keepNext w:val="0"/>
              <w:keepLines w:val="0"/>
              <w:widowControl w:val="0"/>
              <w:rPr>
                <w:rFonts w:cs="Arial"/>
                <w:szCs w:val="18"/>
                <w:highlight w:val="yellow"/>
              </w:rPr>
            </w:pPr>
            <w:r>
              <w:rPr>
                <w:rFonts w:eastAsia="Microsoft YaHei UI" w:cs="Arial"/>
                <w:szCs w:val="18"/>
              </w:rPr>
              <w:t>UE Antenna radiation pattern</w:t>
            </w:r>
          </w:p>
        </w:tc>
        <w:tc>
          <w:tcPr>
            <w:tcW w:w="5891" w:type="dxa"/>
          </w:tcPr>
          <w:p w14:paraId="0C78AD1B" w14:textId="77777777" w:rsidR="007C3851" w:rsidRDefault="00000000">
            <w:pPr>
              <w:pStyle w:val="TAC"/>
              <w:keepNext w:val="0"/>
              <w:keepLines w:val="0"/>
              <w:widowControl w:val="0"/>
              <w:jc w:val="left"/>
              <w:rPr>
                <w:rFonts w:cs="Arial"/>
                <w:szCs w:val="18"/>
              </w:rPr>
            </w:pPr>
            <w:r>
              <w:rPr>
                <w:rFonts w:cs="Arial"/>
                <w:szCs w:val="18"/>
              </w:rPr>
              <w:t>TR 38.802 Table A.2.1-8, Table A.2.1-10</w:t>
            </w:r>
          </w:p>
        </w:tc>
      </w:tr>
      <w:tr w:rsidR="007C3851" w14:paraId="472EA31C" w14:textId="77777777">
        <w:trPr>
          <w:jc w:val="center"/>
        </w:trPr>
        <w:tc>
          <w:tcPr>
            <w:tcW w:w="3284" w:type="dxa"/>
          </w:tcPr>
          <w:p w14:paraId="6256364F" w14:textId="77777777" w:rsidR="007C3851" w:rsidRDefault="00000000">
            <w:pPr>
              <w:pStyle w:val="TAL"/>
              <w:keepNext w:val="0"/>
              <w:keepLines w:val="0"/>
              <w:widowControl w:val="0"/>
              <w:rPr>
                <w:rFonts w:cs="Arial"/>
                <w:szCs w:val="18"/>
              </w:rPr>
            </w:pPr>
            <w:r>
              <w:rPr>
                <w:rFonts w:cs="Arial"/>
                <w:szCs w:val="18"/>
              </w:rPr>
              <w:t>Inter-panel calibration for UE</w:t>
            </w:r>
          </w:p>
        </w:tc>
        <w:tc>
          <w:tcPr>
            <w:tcW w:w="5891" w:type="dxa"/>
          </w:tcPr>
          <w:p w14:paraId="206E6BEA" w14:textId="77777777" w:rsidR="007C3851" w:rsidRDefault="00000000">
            <w:pPr>
              <w:pStyle w:val="TAC"/>
              <w:keepNext w:val="0"/>
              <w:keepLines w:val="0"/>
              <w:widowControl w:val="0"/>
              <w:jc w:val="left"/>
              <w:rPr>
                <w:rFonts w:cs="Arial"/>
                <w:szCs w:val="18"/>
              </w:rPr>
            </w:pPr>
            <w:r>
              <w:rPr>
                <w:rFonts w:cs="Arial"/>
                <w:szCs w:val="18"/>
              </w:rPr>
              <w:t xml:space="preserve">Ideal, non-ideal following 38.802 (optional) </w:t>
            </w:r>
          </w:p>
        </w:tc>
      </w:tr>
      <w:tr w:rsidR="007C3851" w14:paraId="2D8A7617" w14:textId="77777777">
        <w:trPr>
          <w:jc w:val="center"/>
        </w:trPr>
        <w:tc>
          <w:tcPr>
            <w:tcW w:w="3284" w:type="dxa"/>
          </w:tcPr>
          <w:p w14:paraId="63343E5D" w14:textId="77777777" w:rsidR="007C3851" w:rsidRDefault="00000000">
            <w:pPr>
              <w:pStyle w:val="TAL"/>
              <w:keepNext w:val="0"/>
              <w:keepLines w:val="0"/>
              <w:widowControl w:val="0"/>
              <w:rPr>
                <w:rFonts w:cs="Arial"/>
                <w:szCs w:val="18"/>
              </w:rPr>
            </w:pPr>
            <w:r>
              <w:rPr>
                <w:rFonts w:cs="Arial"/>
                <w:szCs w:val="18"/>
              </w:rPr>
              <w:t>BS Tx Power</w:t>
            </w:r>
          </w:p>
        </w:tc>
        <w:tc>
          <w:tcPr>
            <w:tcW w:w="5891" w:type="dxa"/>
          </w:tcPr>
          <w:p w14:paraId="664963C7" w14:textId="77777777" w:rsidR="007C3851" w:rsidRDefault="00000000">
            <w:pPr>
              <w:pStyle w:val="TAC"/>
              <w:keepNext w:val="0"/>
              <w:keepLines w:val="0"/>
              <w:widowControl w:val="0"/>
              <w:jc w:val="left"/>
              <w:rPr>
                <w:rFonts w:cs="Arial"/>
                <w:szCs w:val="18"/>
              </w:rPr>
            </w:pPr>
            <w:r>
              <w:rPr>
                <w:rFonts w:cs="Arial"/>
                <w:szCs w:val="18"/>
              </w:rPr>
              <w:t>40 dBm (baseline)</w:t>
            </w:r>
          </w:p>
          <w:p w14:paraId="2885BC03" w14:textId="77777777" w:rsidR="007C3851" w:rsidRDefault="00000000">
            <w:pPr>
              <w:pStyle w:val="TAC"/>
              <w:keepNext w:val="0"/>
              <w:keepLines w:val="0"/>
              <w:widowControl w:val="0"/>
              <w:jc w:val="left"/>
              <w:rPr>
                <w:rFonts w:cs="Arial"/>
                <w:szCs w:val="18"/>
              </w:rPr>
            </w:pPr>
            <w:r>
              <w:rPr>
                <w:rFonts w:cs="Arial"/>
                <w:szCs w:val="18"/>
              </w:rPr>
              <w:t>Other values (e.g., 34 dBm) not precluded</w:t>
            </w:r>
          </w:p>
        </w:tc>
      </w:tr>
      <w:tr w:rsidR="007C3851" w14:paraId="37E879F7" w14:textId="77777777">
        <w:trPr>
          <w:jc w:val="center"/>
        </w:trPr>
        <w:tc>
          <w:tcPr>
            <w:tcW w:w="3284" w:type="dxa"/>
          </w:tcPr>
          <w:p w14:paraId="33E11045" w14:textId="77777777" w:rsidR="007C3851" w:rsidRDefault="00000000">
            <w:pPr>
              <w:pStyle w:val="TAL"/>
              <w:keepNext w:val="0"/>
              <w:keepLines w:val="0"/>
              <w:widowControl w:val="0"/>
              <w:rPr>
                <w:rFonts w:cs="Arial"/>
                <w:szCs w:val="18"/>
              </w:rPr>
            </w:pPr>
            <w:r>
              <w:rPr>
                <w:rFonts w:cs="Arial"/>
                <w:szCs w:val="18"/>
              </w:rPr>
              <w:t>Maximum UE Tx Power</w:t>
            </w:r>
          </w:p>
        </w:tc>
        <w:tc>
          <w:tcPr>
            <w:tcW w:w="5891" w:type="dxa"/>
          </w:tcPr>
          <w:p w14:paraId="5C39FE95" w14:textId="77777777" w:rsidR="007C3851" w:rsidRDefault="00000000">
            <w:pPr>
              <w:pStyle w:val="TAC"/>
              <w:keepNext w:val="0"/>
              <w:keepLines w:val="0"/>
              <w:widowControl w:val="0"/>
              <w:jc w:val="left"/>
              <w:rPr>
                <w:rFonts w:cs="Arial"/>
                <w:szCs w:val="18"/>
              </w:rPr>
            </w:pPr>
            <w:r>
              <w:rPr>
                <w:rFonts w:cs="Arial"/>
                <w:szCs w:val="18"/>
              </w:rPr>
              <w:t>23 dBm</w:t>
            </w:r>
          </w:p>
        </w:tc>
      </w:tr>
      <w:tr w:rsidR="007C3851" w14:paraId="45924FBD" w14:textId="77777777">
        <w:trPr>
          <w:jc w:val="center"/>
        </w:trPr>
        <w:tc>
          <w:tcPr>
            <w:tcW w:w="3284" w:type="dxa"/>
          </w:tcPr>
          <w:p w14:paraId="6C9BB86B" w14:textId="77777777" w:rsidR="007C3851" w:rsidRDefault="00000000">
            <w:pPr>
              <w:pStyle w:val="TAL"/>
              <w:keepNext w:val="0"/>
              <w:keepLines w:val="0"/>
              <w:widowControl w:val="0"/>
              <w:rPr>
                <w:rFonts w:cs="Arial"/>
                <w:szCs w:val="18"/>
              </w:rPr>
            </w:pPr>
            <w:r>
              <w:rPr>
                <w:rFonts w:cs="Arial"/>
                <w:szCs w:val="18"/>
              </w:rPr>
              <w:t>BS receiver Noise Figure</w:t>
            </w:r>
          </w:p>
        </w:tc>
        <w:tc>
          <w:tcPr>
            <w:tcW w:w="5891" w:type="dxa"/>
          </w:tcPr>
          <w:p w14:paraId="2CFEC9D9" w14:textId="77777777" w:rsidR="007C3851" w:rsidRDefault="00000000">
            <w:pPr>
              <w:pStyle w:val="TAC"/>
              <w:keepNext w:val="0"/>
              <w:keepLines w:val="0"/>
              <w:widowControl w:val="0"/>
              <w:jc w:val="left"/>
              <w:rPr>
                <w:rFonts w:cs="Arial"/>
                <w:szCs w:val="18"/>
              </w:rPr>
            </w:pPr>
            <w:r>
              <w:rPr>
                <w:rFonts w:cs="Arial"/>
                <w:szCs w:val="18"/>
              </w:rPr>
              <w:t>7 dB</w:t>
            </w:r>
          </w:p>
        </w:tc>
      </w:tr>
      <w:tr w:rsidR="007C3851" w14:paraId="59603806" w14:textId="77777777">
        <w:trPr>
          <w:jc w:val="center"/>
        </w:trPr>
        <w:tc>
          <w:tcPr>
            <w:tcW w:w="3284" w:type="dxa"/>
          </w:tcPr>
          <w:p w14:paraId="1909F18F" w14:textId="77777777" w:rsidR="007C3851" w:rsidRDefault="00000000">
            <w:pPr>
              <w:pStyle w:val="TAL"/>
              <w:keepNext w:val="0"/>
              <w:keepLines w:val="0"/>
              <w:widowControl w:val="0"/>
              <w:rPr>
                <w:rFonts w:cs="Arial"/>
                <w:szCs w:val="18"/>
              </w:rPr>
            </w:pPr>
            <w:r>
              <w:rPr>
                <w:rFonts w:cs="Arial"/>
                <w:szCs w:val="18"/>
              </w:rPr>
              <w:t>UE receiver Noise Figure</w:t>
            </w:r>
          </w:p>
        </w:tc>
        <w:tc>
          <w:tcPr>
            <w:tcW w:w="5891" w:type="dxa"/>
          </w:tcPr>
          <w:p w14:paraId="2D84C401" w14:textId="77777777" w:rsidR="007C3851" w:rsidRDefault="00000000">
            <w:pPr>
              <w:pStyle w:val="TAC"/>
              <w:keepNext w:val="0"/>
              <w:keepLines w:val="0"/>
              <w:widowControl w:val="0"/>
              <w:jc w:val="left"/>
              <w:rPr>
                <w:rFonts w:cs="Arial"/>
                <w:szCs w:val="18"/>
              </w:rPr>
            </w:pPr>
            <w:r>
              <w:rPr>
                <w:rFonts w:cs="Arial"/>
                <w:szCs w:val="18"/>
              </w:rPr>
              <w:t>10 dB</w:t>
            </w:r>
          </w:p>
        </w:tc>
      </w:tr>
      <w:tr w:rsidR="007C3851" w14:paraId="5CE6DAF5" w14:textId="77777777">
        <w:trPr>
          <w:jc w:val="center"/>
        </w:trPr>
        <w:tc>
          <w:tcPr>
            <w:tcW w:w="3284" w:type="dxa"/>
          </w:tcPr>
          <w:p w14:paraId="5B5219F7" w14:textId="77777777" w:rsidR="007C3851" w:rsidRDefault="00000000">
            <w:pPr>
              <w:pStyle w:val="TAL"/>
              <w:keepNext w:val="0"/>
              <w:keepLines w:val="0"/>
              <w:widowControl w:val="0"/>
              <w:rPr>
                <w:rFonts w:cs="Arial"/>
                <w:szCs w:val="18"/>
              </w:rPr>
            </w:pPr>
            <w:r>
              <w:rPr>
                <w:rFonts w:cs="Arial"/>
                <w:szCs w:val="18"/>
              </w:rPr>
              <w:t>Inter site distance</w:t>
            </w:r>
          </w:p>
        </w:tc>
        <w:tc>
          <w:tcPr>
            <w:tcW w:w="5891" w:type="dxa"/>
          </w:tcPr>
          <w:p w14:paraId="77BB061F" w14:textId="77777777" w:rsidR="007C3851" w:rsidRDefault="00000000">
            <w:pPr>
              <w:pStyle w:val="TAC"/>
              <w:keepNext w:val="0"/>
              <w:keepLines w:val="0"/>
              <w:widowControl w:val="0"/>
              <w:jc w:val="left"/>
              <w:rPr>
                <w:rFonts w:cs="Arial"/>
                <w:szCs w:val="18"/>
              </w:rPr>
            </w:pPr>
            <w:r>
              <w:rPr>
                <w:rFonts w:cs="Arial"/>
                <w:szCs w:val="18"/>
              </w:rPr>
              <w:t>200 m</w:t>
            </w:r>
          </w:p>
        </w:tc>
      </w:tr>
      <w:tr w:rsidR="007C3851" w14:paraId="130F1318" w14:textId="77777777">
        <w:trPr>
          <w:jc w:val="center"/>
        </w:trPr>
        <w:tc>
          <w:tcPr>
            <w:tcW w:w="3284" w:type="dxa"/>
          </w:tcPr>
          <w:p w14:paraId="1F6AC10C" w14:textId="77777777" w:rsidR="007C3851" w:rsidRDefault="00000000">
            <w:pPr>
              <w:pStyle w:val="TAL"/>
              <w:keepNext w:val="0"/>
              <w:keepLines w:val="0"/>
              <w:widowControl w:val="0"/>
              <w:rPr>
                <w:rFonts w:cs="Arial"/>
                <w:szCs w:val="18"/>
              </w:rPr>
            </w:pPr>
            <w:r>
              <w:rPr>
                <w:rFonts w:cs="Arial"/>
                <w:szCs w:val="18"/>
              </w:rPr>
              <w:t>BS Antenna height</w:t>
            </w:r>
          </w:p>
        </w:tc>
        <w:tc>
          <w:tcPr>
            <w:tcW w:w="5891" w:type="dxa"/>
          </w:tcPr>
          <w:p w14:paraId="5D7CAD3E" w14:textId="77777777" w:rsidR="007C3851" w:rsidRDefault="00000000">
            <w:pPr>
              <w:pStyle w:val="TAC"/>
              <w:keepNext w:val="0"/>
              <w:keepLines w:val="0"/>
              <w:widowControl w:val="0"/>
              <w:jc w:val="left"/>
              <w:rPr>
                <w:rFonts w:cs="Arial"/>
                <w:szCs w:val="18"/>
              </w:rPr>
            </w:pPr>
            <w:r>
              <w:rPr>
                <w:rFonts w:cs="Arial"/>
                <w:szCs w:val="18"/>
              </w:rPr>
              <w:t>25 m</w:t>
            </w:r>
          </w:p>
        </w:tc>
      </w:tr>
      <w:tr w:rsidR="007C3851" w14:paraId="5782B138" w14:textId="77777777">
        <w:trPr>
          <w:jc w:val="center"/>
        </w:trPr>
        <w:tc>
          <w:tcPr>
            <w:tcW w:w="3284" w:type="dxa"/>
          </w:tcPr>
          <w:p w14:paraId="445C44F4" w14:textId="77777777" w:rsidR="007C3851" w:rsidRDefault="00000000">
            <w:pPr>
              <w:pStyle w:val="TAL"/>
              <w:keepNext w:val="0"/>
              <w:keepLines w:val="0"/>
              <w:widowControl w:val="0"/>
              <w:rPr>
                <w:rFonts w:cs="Arial"/>
                <w:szCs w:val="18"/>
              </w:rPr>
            </w:pPr>
            <w:r>
              <w:rPr>
                <w:rFonts w:cs="Arial"/>
                <w:szCs w:val="18"/>
              </w:rPr>
              <w:lastRenderedPageBreak/>
              <w:t>UE Antenna height</w:t>
            </w:r>
          </w:p>
        </w:tc>
        <w:tc>
          <w:tcPr>
            <w:tcW w:w="5891" w:type="dxa"/>
          </w:tcPr>
          <w:p w14:paraId="22CE1830" w14:textId="77777777" w:rsidR="007C3851" w:rsidRDefault="00000000">
            <w:pPr>
              <w:pStyle w:val="TAC"/>
              <w:keepNext w:val="0"/>
              <w:keepLines w:val="0"/>
              <w:widowControl w:val="0"/>
              <w:jc w:val="left"/>
              <w:rPr>
                <w:rFonts w:cs="Arial"/>
                <w:szCs w:val="18"/>
              </w:rPr>
            </w:pPr>
            <w:r>
              <w:rPr>
                <w:rFonts w:cs="Arial"/>
                <w:szCs w:val="18"/>
              </w:rPr>
              <w:t>1.5 m</w:t>
            </w:r>
          </w:p>
        </w:tc>
      </w:tr>
      <w:tr w:rsidR="007C3851" w14:paraId="60F8031E" w14:textId="77777777">
        <w:trPr>
          <w:jc w:val="center"/>
        </w:trPr>
        <w:tc>
          <w:tcPr>
            <w:tcW w:w="3284" w:type="dxa"/>
          </w:tcPr>
          <w:p w14:paraId="4BD58BA2" w14:textId="77777777" w:rsidR="007C3851" w:rsidRDefault="00000000">
            <w:pPr>
              <w:pStyle w:val="TAL"/>
              <w:keepNext w:val="0"/>
              <w:keepLines w:val="0"/>
              <w:widowControl w:val="0"/>
              <w:rPr>
                <w:rFonts w:cs="Arial"/>
                <w:szCs w:val="18"/>
              </w:rPr>
            </w:pPr>
            <w:r>
              <w:rPr>
                <w:rFonts w:cs="Arial"/>
                <w:szCs w:val="18"/>
              </w:rPr>
              <w:t>Car penetration Loss</w:t>
            </w:r>
          </w:p>
        </w:tc>
        <w:tc>
          <w:tcPr>
            <w:tcW w:w="5891" w:type="dxa"/>
          </w:tcPr>
          <w:p w14:paraId="5A5A9AF8" w14:textId="77777777" w:rsidR="007C3851" w:rsidRDefault="00000000">
            <w:pPr>
              <w:pStyle w:val="TAC"/>
              <w:keepNext w:val="0"/>
              <w:keepLines w:val="0"/>
              <w:widowControl w:val="0"/>
              <w:jc w:val="left"/>
              <w:rPr>
                <w:rFonts w:cs="Arial"/>
                <w:szCs w:val="18"/>
              </w:rPr>
            </w:pPr>
            <w:r>
              <w:rPr>
                <w:rFonts w:cs="Arial"/>
                <w:szCs w:val="18"/>
              </w:rPr>
              <w:t>38.901, sec 7.4.3.2: μ = 9 dB, σp = 5 dB</w:t>
            </w:r>
          </w:p>
        </w:tc>
      </w:tr>
      <w:tr w:rsidR="007C3851" w14:paraId="1F9BE4F5" w14:textId="77777777">
        <w:trPr>
          <w:jc w:val="center"/>
        </w:trPr>
        <w:tc>
          <w:tcPr>
            <w:tcW w:w="3284" w:type="dxa"/>
          </w:tcPr>
          <w:p w14:paraId="259C8CBD" w14:textId="77777777" w:rsidR="007C3851" w:rsidRDefault="00000000">
            <w:pPr>
              <w:pStyle w:val="TAL"/>
              <w:keepNext w:val="0"/>
              <w:keepLines w:val="0"/>
              <w:widowControl w:val="0"/>
              <w:rPr>
                <w:rFonts w:cs="Arial"/>
                <w:szCs w:val="18"/>
              </w:rPr>
            </w:pPr>
            <w:r>
              <w:rPr>
                <w:rFonts w:cs="Arial"/>
                <w:szCs w:val="18"/>
              </w:rPr>
              <w:t>UE measurements/reports</w:t>
            </w:r>
          </w:p>
        </w:tc>
        <w:tc>
          <w:tcPr>
            <w:tcW w:w="5891" w:type="dxa"/>
          </w:tcPr>
          <w:p w14:paraId="01CFE549" w14:textId="77777777" w:rsidR="007C3851" w:rsidRDefault="00000000">
            <w:pPr>
              <w:pStyle w:val="B10"/>
              <w:spacing w:after="0"/>
              <w:ind w:left="0" w:firstLine="0"/>
              <w:rPr>
                <w:rFonts w:ascii="Arial" w:hAnsi="Arial" w:cs="Arial"/>
                <w:sz w:val="18"/>
                <w:szCs w:val="18"/>
              </w:rPr>
            </w:pPr>
            <w:r>
              <w:rPr>
                <w:rFonts w:ascii="Arial" w:hAnsi="Arial" w:cs="Arial"/>
                <w:sz w:val="18"/>
                <w:szCs w:val="18"/>
              </w:rPr>
              <w:t>Periodicity of time instance for each measurement/report: 40ms</w:t>
            </w:r>
          </w:p>
        </w:tc>
      </w:tr>
      <w:tr w:rsidR="007C3851" w14:paraId="76BDD010" w14:textId="77777777">
        <w:trPr>
          <w:jc w:val="center"/>
        </w:trPr>
        <w:tc>
          <w:tcPr>
            <w:tcW w:w="3284" w:type="dxa"/>
          </w:tcPr>
          <w:p w14:paraId="3AAB50C4" w14:textId="77777777" w:rsidR="007C3851" w:rsidRDefault="00000000">
            <w:pPr>
              <w:pStyle w:val="TAL"/>
              <w:keepNext w:val="0"/>
              <w:keepLines w:val="0"/>
              <w:widowControl w:val="0"/>
              <w:rPr>
                <w:rFonts w:cs="Arial"/>
                <w:szCs w:val="18"/>
              </w:rPr>
            </w:pPr>
            <w:r>
              <w:rPr>
                <w:rFonts w:cs="Arial"/>
                <w:szCs w:val="18"/>
              </w:rPr>
              <w:t>Scenario</w:t>
            </w:r>
          </w:p>
        </w:tc>
        <w:tc>
          <w:tcPr>
            <w:tcW w:w="5891" w:type="dxa"/>
          </w:tcPr>
          <w:p w14:paraId="59463DCD" w14:textId="77777777" w:rsidR="007C3851" w:rsidRDefault="00000000">
            <w:pPr>
              <w:pStyle w:val="TAC"/>
              <w:keepNext w:val="0"/>
              <w:keepLines w:val="0"/>
              <w:widowControl w:val="0"/>
              <w:jc w:val="left"/>
              <w:rPr>
                <w:rFonts w:cs="Arial"/>
                <w:szCs w:val="18"/>
              </w:rPr>
            </w:pPr>
            <w:r>
              <w:rPr>
                <w:rFonts w:cs="Arial"/>
                <w:szCs w:val="18"/>
              </w:rPr>
              <w:t xml:space="preserve">Dense Urban (macro-layer only, TR 38.913) is the basic scenario for dataset generation and performance evaluation.  </w:t>
            </w:r>
          </w:p>
        </w:tc>
      </w:tr>
      <w:tr w:rsidR="007C3851" w14:paraId="13E9BDFD" w14:textId="77777777">
        <w:trPr>
          <w:jc w:val="center"/>
        </w:trPr>
        <w:tc>
          <w:tcPr>
            <w:tcW w:w="3284" w:type="dxa"/>
          </w:tcPr>
          <w:p w14:paraId="6AE3F9E9" w14:textId="77777777" w:rsidR="007C3851" w:rsidRDefault="00000000">
            <w:pPr>
              <w:pStyle w:val="TAL"/>
              <w:keepNext w:val="0"/>
              <w:keepLines w:val="0"/>
              <w:widowControl w:val="0"/>
              <w:rPr>
                <w:rFonts w:cs="Arial"/>
                <w:szCs w:val="18"/>
              </w:rPr>
            </w:pPr>
            <w:r>
              <w:rPr>
                <w:rFonts w:cs="Arial"/>
                <w:szCs w:val="18"/>
              </w:rPr>
              <w:t xml:space="preserve">Spatial consistency </w:t>
            </w:r>
          </w:p>
        </w:tc>
        <w:tc>
          <w:tcPr>
            <w:tcW w:w="5891" w:type="dxa"/>
          </w:tcPr>
          <w:p w14:paraId="46F7427A" w14:textId="77777777" w:rsidR="007C3851" w:rsidRDefault="00000000">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t>Procedure A in TR38.901</w:t>
            </w:r>
          </w:p>
          <w:p w14:paraId="16BE0C47" w14:textId="77777777" w:rsidR="007C3851" w:rsidRDefault="00000000">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t>Procedure B in TR38.901</w:t>
            </w:r>
          </w:p>
        </w:tc>
      </w:tr>
      <w:tr w:rsidR="007C3851" w14:paraId="234B70F2" w14:textId="77777777">
        <w:trPr>
          <w:jc w:val="center"/>
        </w:trPr>
        <w:tc>
          <w:tcPr>
            <w:tcW w:w="3284" w:type="dxa"/>
          </w:tcPr>
          <w:p w14:paraId="092A3D40" w14:textId="77777777" w:rsidR="007C3851" w:rsidRDefault="00000000">
            <w:pPr>
              <w:pStyle w:val="TAL"/>
              <w:keepNext w:val="0"/>
              <w:keepLines w:val="0"/>
              <w:widowControl w:val="0"/>
              <w:rPr>
                <w:rFonts w:cs="Arial"/>
                <w:strike/>
                <w:szCs w:val="18"/>
              </w:rPr>
            </w:pPr>
            <w:r>
              <w:rPr>
                <w:rFonts w:cs="Arial" w:hint="eastAsia"/>
                <w:szCs w:val="18"/>
                <w:lang w:val="en-US" w:eastAsia="zh-CN"/>
              </w:rPr>
              <w:t>M</w:t>
            </w:r>
            <w:r>
              <w:rPr>
                <w:rFonts w:cs="Arial" w:hint="eastAsia"/>
                <w:szCs w:val="18"/>
              </w:rPr>
              <w:t>easurement window</w:t>
            </w:r>
          </w:p>
        </w:tc>
        <w:tc>
          <w:tcPr>
            <w:tcW w:w="5891" w:type="dxa"/>
          </w:tcPr>
          <w:p w14:paraId="347C656A" w14:textId="77777777" w:rsidR="007C3851" w:rsidRDefault="00000000">
            <w:pPr>
              <w:pStyle w:val="B10"/>
              <w:spacing w:after="0"/>
              <w:ind w:left="0" w:firstLine="0"/>
              <w:rPr>
                <w:rFonts w:ascii="Arial" w:hAnsi="Arial" w:cs="Arial"/>
                <w:strike/>
                <w:sz w:val="18"/>
                <w:szCs w:val="18"/>
                <w:lang w:val="en-US" w:eastAsia="zh-CN"/>
              </w:rPr>
            </w:pPr>
            <w:r>
              <w:rPr>
                <w:rFonts w:ascii="Arial" w:eastAsia="微软雅黑" w:hAnsi="Arial" w:cs="Arial" w:hint="eastAsia"/>
                <w:kern w:val="2"/>
                <w:sz w:val="18"/>
                <w:szCs w:val="18"/>
                <w:lang w:val="en-US" w:eastAsia="zh-CN"/>
              </w:rPr>
              <w:t>5</w:t>
            </w:r>
            <w:bookmarkStart w:id="39" w:name="OLE_LINK70"/>
            <w:r>
              <w:rPr>
                <w:rFonts w:ascii="Arial" w:eastAsia="微软雅黑" w:hAnsi="Arial" w:cs="Arial" w:hint="eastAsia"/>
                <w:kern w:val="2"/>
                <w:sz w:val="18"/>
                <w:szCs w:val="18"/>
                <w:lang w:val="en-US" w:eastAsia="zh-CN"/>
              </w:rPr>
              <w:t>*</w:t>
            </w:r>
            <w:bookmarkEnd w:id="39"/>
            <w:r>
              <w:rPr>
                <w:rFonts w:ascii="Arial" w:eastAsia="微软雅黑" w:hAnsi="Arial" w:cs="Arial"/>
                <w:kern w:val="2"/>
                <w:sz w:val="18"/>
                <w:szCs w:val="18"/>
                <w:lang w:val="en-US" w:eastAsia="zh-CN"/>
              </w:rPr>
              <w:t>UE measurements/reports</w:t>
            </w:r>
          </w:p>
        </w:tc>
      </w:tr>
      <w:tr w:rsidR="007C3851" w14:paraId="5EBDF012" w14:textId="77777777">
        <w:trPr>
          <w:jc w:val="center"/>
        </w:trPr>
        <w:tc>
          <w:tcPr>
            <w:tcW w:w="3284" w:type="dxa"/>
          </w:tcPr>
          <w:p w14:paraId="2038BACC" w14:textId="77777777" w:rsidR="007C3851" w:rsidRDefault="00000000">
            <w:pPr>
              <w:pStyle w:val="TAL"/>
              <w:keepNext w:val="0"/>
              <w:keepLines w:val="0"/>
              <w:widowControl w:val="0"/>
              <w:rPr>
                <w:rFonts w:cs="Arial"/>
                <w:szCs w:val="18"/>
              </w:rPr>
            </w:pPr>
            <w:r>
              <w:rPr>
                <w:rFonts w:cs="Arial" w:hint="eastAsia"/>
                <w:szCs w:val="18"/>
              </w:rPr>
              <w:t>Predict</w:t>
            </w:r>
            <w:r>
              <w:rPr>
                <w:rFonts w:cs="Arial" w:hint="eastAsia"/>
                <w:szCs w:val="18"/>
                <w:lang w:val="en-US" w:eastAsia="zh-CN"/>
              </w:rPr>
              <w:t>ion</w:t>
            </w:r>
            <w:r>
              <w:rPr>
                <w:rFonts w:cs="Arial" w:hint="eastAsia"/>
                <w:szCs w:val="18"/>
              </w:rPr>
              <w:t xml:space="preserve"> window</w:t>
            </w:r>
          </w:p>
        </w:tc>
        <w:tc>
          <w:tcPr>
            <w:tcW w:w="5891" w:type="dxa"/>
          </w:tcPr>
          <w:p w14:paraId="3B62F781" w14:textId="77777777" w:rsidR="007C3851" w:rsidRDefault="00000000">
            <w:pPr>
              <w:pStyle w:val="B10"/>
              <w:spacing w:after="0"/>
              <w:ind w:left="0" w:firstLine="0"/>
              <w:rPr>
                <w:rFonts w:ascii="Arial" w:hAnsi="Arial" w:cs="Arial"/>
                <w:strike/>
                <w:sz w:val="18"/>
                <w:szCs w:val="18"/>
                <w:lang w:val="en-US" w:eastAsia="zh-CN"/>
              </w:rPr>
            </w:pPr>
            <w:r>
              <w:rPr>
                <w:rFonts w:ascii="Arial" w:hAnsi="Arial" w:cs="Arial" w:hint="eastAsia"/>
                <w:sz w:val="18"/>
                <w:szCs w:val="18"/>
                <w:lang w:val="en-US" w:eastAsia="zh-CN"/>
              </w:rPr>
              <w:t>1,2,4</w:t>
            </w:r>
            <w:r>
              <w:rPr>
                <w:rFonts w:ascii="Arial" w:eastAsia="微软雅黑" w:hAnsi="Arial" w:cs="Arial" w:hint="eastAsia"/>
                <w:kern w:val="2"/>
                <w:sz w:val="18"/>
                <w:szCs w:val="18"/>
                <w:lang w:val="en-US" w:eastAsia="zh-CN"/>
              </w:rPr>
              <w:t>*</w:t>
            </w:r>
            <w:r>
              <w:rPr>
                <w:rFonts w:ascii="Arial" w:hAnsi="Arial" w:cs="Arial" w:hint="eastAsia"/>
                <w:sz w:val="18"/>
                <w:szCs w:val="18"/>
                <w:lang w:val="en-US" w:eastAsia="zh-CN"/>
              </w:rPr>
              <w:t>UE measurements/reports</w:t>
            </w:r>
          </w:p>
        </w:tc>
      </w:tr>
      <w:tr w:rsidR="007C3851" w14:paraId="362A0D5A" w14:textId="77777777">
        <w:trPr>
          <w:jc w:val="center"/>
        </w:trPr>
        <w:tc>
          <w:tcPr>
            <w:tcW w:w="3284" w:type="dxa"/>
          </w:tcPr>
          <w:p w14:paraId="37AFC512" w14:textId="77777777" w:rsidR="007C3851" w:rsidRDefault="00000000">
            <w:pPr>
              <w:pStyle w:val="TAL"/>
              <w:keepNext w:val="0"/>
              <w:keepLines w:val="0"/>
              <w:widowControl w:val="0"/>
              <w:rPr>
                <w:rFonts w:eastAsia="微软雅黑" w:cs="Arial"/>
                <w:szCs w:val="18"/>
                <w:lang w:val="en-US" w:eastAsia="zh-CN"/>
              </w:rPr>
            </w:pPr>
            <w:r>
              <w:rPr>
                <w:rFonts w:cs="Arial" w:hint="eastAsia"/>
                <w:szCs w:val="18"/>
                <w:lang w:val="en-US" w:eastAsia="zh-CN"/>
              </w:rPr>
              <w:t xml:space="preserve">Top-K </w:t>
            </w:r>
            <w:r>
              <w:rPr>
                <w:rFonts w:eastAsia="微软雅黑" w:cs="Arial" w:hint="eastAsia"/>
                <w:kern w:val="2"/>
                <w:szCs w:val="18"/>
                <w:lang w:val="en-US" w:eastAsia="zh-CN"/>
              </w:rPr>
              <w:t>（</w:t>
            </w:r>
            <w:r>
              <w:rPr>
                <w:rFonts w:eastAsia="微软雅黑" w:cs="Arial" w:hint="eastAsia"/>
                <w:kern w:val="2"/>
                <w:szCs w:val="18"/>
                <w:lang w:val="en-US" w:eastAsia="zh-CN"/>
              </w:rPr>
              <w:t xml:space="preserve">Top-K beam-level RSRP </w:t>
            </w:r>
            <w:r>
              <w:t xml:space="preserve">are averaged to derive </w:t>
            </w:r>
            <w:r>
              <w:rPr>
                <w:rFonts w:eastAsia="微软雅黑" w:cs="Arial" w:hint="eastAsia"/>
                <w:kern w:val="2"/>
                <w:szCs w:val="18"/>
                <w:lang w:val="en-US" w:eastAsia="zh-CN"/>
              </w:rPr>
              <w:t>cell-level RSRP</w:t>
            </w:r>
            <w:r>
              <w:rPr>
                <w:rFonts w:eastAsia="微软雅黑" w:cs="Arial" w:hint="eastAsia"/>
                <w:kern w:val="2"/>
                <w:szCs w:val="18"/>
                <w:lang w:val="en-US" w:eastAsia="zh-CN"/>
              </w:rPr>
              <w:t>）</w:t>
            </w:r>
          </w:p>
        </w:tc>
        <w:tc>
          <w:tcPr>
            <w:tcW w:w="5891" w:type="dxa"/>
          </w:tcPr>
          <w:p w14:paraId="6D2817E8" w14:textId="77777777" w:rsidR="007C3851" w:rsidRDefault="00000000">
            <w:pPr>
              <w:pStyle w:val="B10"/>
              <w:spacing w:after="0"/>
              <w:ind w:left="0" w:firstLine="0"/>
              <w:rPr>
                <w:rFonts w:ascii="Arial" w:hAnsi="Arial" w:cs="Arial"/>
                <w:strike/>
                <w:sz w:val="18"/>
                <w:szCs w:val="18"/>
                <w:lang w:val="en-US" w:eastAsia="zh-CN"/>
              </w:rPr>
            </w:pPr>
            <w:r>
              <w:rPr>
                <w:rFonts w:ascii="Arial" w:hAnsi="Arial" w:cs="Arial" w:hint="eastAsia"/>
                <w:sz w:val="18"/>
                <w:szCs w:val="18"/>
                <w:lang w:val="en-US" w:eastAsia="zh-CN"/>
              </w:rPr>
              <w:t>1~5</w:t>
            </w:r>
          </w:p>
        </w:tc>
      </w:tr>
    </w:tbl>
    <w:p w14:paraId="064F0918" w14:textId="77777777" w:rsidR="007C3851" w:rsidRDefault="007C3851">
      <w:pPr>
        <w:rPr>
          <w:rFonts w:eastAsia="等线"/>
          <w:b/>
          <w:bCs/>
          <w:i/>
          <w:iCs/>
          <w:u w:val="single"/>
          <w:lang w:val="en-US" w:eastAsia="zh-CN"/>
        </w:rPr>
      </w:pPr>
    </w:p>
    <w:p w14:paraId="211C9791" w14:textId="77777777" w:rsidR="007C3851" w:rsidRDefault="00000000">
      <w:pPr>
        <w:jc w:val="center"/>
        <w:rPr>
          <w:rFonts w:eastAsia="等线"/>
          <w:b/>
          <w:bCs/>
          <w:i/>
          <w:iCs/>
          <w:u w:val="single"/>
          <w:lang w:val="en-US" w:eastAsia="zh-CN"/>
        </w:rPr>
      </w:pPr>
      <w:r>
        <w:rPr>
          <w:rFonts w:eastAsia="Microsoft YaHei UI" w:hint="eastAsia"/>
          <w:b/>
          <w:bCs/>
          <w:sz w:val="18"/>
          <w:szCs w:val="18"/>
          <w:lang w:val="en-US" w:eastAsia="zh-CN"/>
        </w:rPr>
        <w:t>Table 3: The Baseline simulation assumptions for Measurement Event A3</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5891"/>
      </w:tblGrid>
      <w:tr w:rsidR="007C3851" w14:paraId="69B7C2CF" w14:textId="77777777">
        <w:trPr>
          <w:jc w:val="center"/>
        </w:trPr>
        <w:tc>
          <w:tcPr>
            <w:tcW w:w="3284" w:type="dxa"/>
            <w:shd w:val="clear" w:color="auto" w:fill="D9D9D9"/>
          </w:tcPr>
          <w:p w14:paraId="60EF51D7" w14:textId="77777777" w:rsidR="007C3851" w:rsidRDefault="00000000">
            <w:pPr>
              <w:pStyle w:val="TAH"/>
              <w:keepNext w:val="0"/>
              <w:keepLines w:val="0"/>
              <w:widowControl w:val="0"/>
              <w:rPr>
                <w:rFonts w:cs="Arial"/>
                <w:szCs w:val="18"/>
              </w:rPr>
            </w:pPr>
            <w:r>
              <w:rPr>
                <w:rFonts w:cs="Arial"/>
                <w:szCs w:val="18"/>
              </w:rPr>
              <w:t>Parameter</w:t>
            </w:r>
          </w:p>
        </w:tc>
        <w:tc>
          <w:tcPr>
            <w:tcW w:w="5891" w:type="dxa"/>
            <w:shd w:val="clear" w:color="auto" w:fill="D9D9D9"/>
          </w:tcPr>
          <w:p w14:paraId="58239FD6" w14:textId="77777777" w:rsidR="007C3851" w:rsidRDefault="00000000">
            <w:pPr>
              <w:pStyle w:val="TAH"/>
              <w:keepNext w:val="0"/>
              <w:keepLines w:val="0"/>
              <w:widowControl w:val="0"/>
              <w:rPr>
                <w:rFonts w:cs="Arial"/>
                <w:szCs w:val="18"/>
              </w:rPr>
            </w:pPr>
            <w:r>
              <w:rPr>
                <w:rFonts w:cs="Arial"/>
                <w:szCs w:val="18"/>
              </w:rPr>
              <w:t>Value</w:t>
            </w:r>
          </w:p>
        </w:tc>
      </w:tr>
      <w:tr w:rsidR="007C3851" w14:paraId="4273A342" w14:textId="77777777">
        <w:trPr>
          <w:jc w:val="center"/>
        </w:trPr>
        <w:tc>
          <w:tcPr>
            <w:tcW w:w="3284" w:type="dxa"/>
            <w:shd w:val="clear" w:color="auto" w:fill="auto"/>
          </w:tcPr>
          <w:p w14:paraId="49B978E2" w14:textId="77777777" w:rsidR="007C3851" w:rsidRDefault="00000000">
            <w:pPr>
              <w:pStyle w:val="TAH"/>
              <w:keepNext w:val="0"/>
              <w:keepLines w:val="0"/>
              <w:widowControl w:val="0"/>
              <w:jc w:val="left"/>
              <w:rPr>
                <w:rFonts w:cs="Arial"/>
                <w:b w:val="0"/>
                <w:bCs/>
                <w:szCs w:val="18"/>
                <w:lang w:val="en-US" w:eastAsia="zh-CN"/>
              </w:rPr>
            </w:pPr>
            <w:r>
              <w:rPr>
                <w:rFonts w:cs="Arial" w:hint="eastAsia"/>
                <w:b w:val="0"/>
                <w:bCs/>
                <w:szCs w:val="18"/>
                <w:lang w:val="en-US" w:eastAsia="zh-CN"/>
              </w:rPr>
              <w:t>L3 measurement filter</w:t>
            </w:r>
          </w:p>
        </w:tc>
        <w:tc>
          <w:tcPr>
            <w:tcW w:w="5891" w:type="dxa"/>
            <w:shd w:val="clear" w:color="auto" w:fill="auto"/>
          </w:tcPr>
          <w:p w14:paraId="6B5F4F57" w14:textId="77777777" w:rsidR="007C3851" w:rsidRDefault="00000000">
            <w:pPr>
              <w:pStyle w:val="TAH"/>
              <w:keepNext w:val="0"/>
              <w:keepLines w:val="0"/>
              <w:widowControl w:val="0"/>
              <w:jc w:val="left"/>
              <w:rPr>
                <w:rFonts w:cs="Arial"/>
                <w:b w:val="0"/>
                <w:bCs/>
                <w:szCs w:val="18"/>
                <w:lang w:val="en-US" w:eastAsia="zh-CN"/>
              </w:rPr>
            </w:pPr>
            <w:r>
              <w:rPr>
                <w:rFonts w:cs="Arial" w:hint="eastAsia"/>
                <w:b w:val="0"/>
                <w:bCs/>
                <w:szCs w:val="18"/>
                <w:lang w:val="en-US" w:eastAsia="zh-CN"/>
              </w:rPr>
              <w:t>K = 4,1,0</w:t>
            </w:r>
          </w:p>
        </w:tc>
      </w:tr>
      <w:tr w:rsidR="007C3851" w14:paraId="5874A248" w14:textId="77777777">
        <w:trPr>
          <w:jc w:val="center"/>
        </w:trPr>
        <w:tc>
          <w:tcPr>
            <w:tcW w:w="3284" w:type="dxa"/>
            <w:shd w:val="clear" w:color="auto" w:fill="auto"/>
          </w:tcPr>
          <w:p w14:paraId="694AEF1E" w14:textId="77777777" w:rsidR="007C3851" w:rsidRDefault="00000000">
            <w:pPr>
              <w:pStyle w:val="TAH"/>
              <w:keepNext w:val="0"/>
              <w:keepLines w:val="0"/>
              <w:widowControl w:val="0"/>
              <w:jc w:val="left"/>
              <w:rPr>
                <w:rFonts w:cs="Arial"/>
                <w:b w:val="0"/>
                <w:bCs/>
                <w:szCs w:val="18"/>
                <w:lang w:val="en-US" w:eastAsia="zh-CN"/>
              </w:rPr>
            </w:pPr>
            <w:r>
              <w:rPr>
                <w:rFonts w:cs="Arial" w:hint="eastAsia"/>
                <w:b w:val="0"/>
                <w:bCs/>
                <w:szCs w:val="18"/>
                <w:lang w:val="en-US" w:eastAsia="zh-CN"/>
              </w:rPr>
              <w:t>Handover criteria</w:t>
            </w:r>
          </w:p>
        </w:tc>
        <w:tc>
          <w:tcPr>
            <w:tcW w:w="5891" w:type="dxa"/>
            <w:shd w:val="clear" w:color="auto" w:fill="auto"/>
          </w:tcPr>
          <w:p w14:paraId="7AC4516C" w14:textId="77777777" w:rsidR="007C3851" w:rsidRDefault="00000000">
            <w:pPr>
              <w:pStyle w:val="TAH"/>
              <w:keepNext w:val="0"/>
              <w:keepLines w:val="0"/>
              <w:widowControl w:val="0"/>
              <w:jc w:val="left"/>
              <w:rPr>
                <w:rFonts w:cs="Arial"/>
                <w:b w:val="0"/>
                <w:bCs/>
                <w:szCs w:val="18"/>
                <w:lang w:val="en-US" w:eastAsia="zh-CN"/>
              </w:rPr>
            </w:pPr>
            <w:r>
              <w:rPr>
                <w:rFonts w:cs="Arial" w:hint="eastAsia"/>
                <w:b w:val="0"/>
                <w:bCs/>
                <w:szCs w:val="18"/>
                <w:lang w:val="en-US" w:eastAsia="zh-CN"/>
              </w:rPr>
              <w:t>Event A3, RSRP</w:t>
            </w:r>
          </w:p>
        </w:tc>
      </w:tr>
      <w:tr w:rsidR="007C3851" w14:paraId="4A82A37E" w14:textId="77777777">
        <w:trPr>
          <w:jc w:val="center"/>
        </w:trPr>
        <w:tc>
          <w:tcPr>
            <w:tcW w:w="3284" w:type="dxa"/>
            <w:shd w:val="clear" w:color="auto" w:fill="auto"/>
          </w:tcPr>
          <w:p w14:paraId="0D827C5A" w14:textId="77777777" w:rsidR="007C3851" w:rsidRDefault="00000000">
            <w:pPr>
              <w:pStyle w:val="TAH"/>
              <w:keepNext w:val="0"/>
              <w:keepLines w:val="0"/>
              <w:widowControl w:val="0"/>
              <w:jc w:val="left"/>
              <w:rPr>
                <w:rFonts w:cs="Arial"/>
                <w:b w:val="0"/>
                <w:bCs/>
                <w:szCs w:val="18"/>
                <w:lang w:val="en-US" w:eastAsia="zh-CN"/>
              </w:rPr>
            </w:pPr>
            <w:r>
              <w:rPr>
                <w:rFonts w:cs="Arial" w:hint="eastAsia"/>
                <w:b w:val="0"/>
                <w:bCs/>
                <w:szCs w:val="18"/>
                <w:lang w:val="en-US" w:eastAsia="zh-CN"/>
              </w:rPr>
              <w:t>a3-offset</w:t>
            </w:r>
          </w:p>
        </w:tc>
        <w:tc>
          <w:tcPr>
            <w:tcW w:w="5891" w:type="dxa"/>
            <w:shd w:val="clear" w:color="auto" w:fill="auto"/>
          </w:tcPr>
          <w:p w14:paraId="61E93427" w14:textId="77777777" w:rsidR="007C3851" w:rsidRDefault="00000000">
            <w:pPr>
              <w:pStyle w:val="TAH"/>
              <w:keepNext w:val="0"/>
              <w:keepLines w:val="0"/>
              <w:widowControl w:val="0"/>
              <w:jc w:val="left"/>
              <w:rPr>
                <w:rFonts w:cs="Arial"/>
                <w:b w:val="0"/>
                <w:bCs/>
                <w:szCs w:val="18"/>
                <w:lang w:val="en-US" w:eastAsia="zh-CN"/>
              </w:rPr>
            </w:pPr>
            <w:r>
              <w:rPr>
                <w:rFonts w:cs="Arial" w:hint="eastAsia"/>
                <w:b w:val="0"/>
                <w:bCs/>
                <w:szCs w:val="18"/>
                <w:lang w:val="en-US" w:eastAsia="zh-CN"/>
              </w:rPr>
              <w:t>2dB</w:t>
            </w:r>
          </w:p>
        </w:tc>
      </w:tr>
      <w:tr w:rsidR="007C3851" w14:paraId="19A302C1" w14:textId="77777777">
        <w:trPr>
          <w:jc w:val="center"/>
        </w:trPr>
        <w:tc>
          <w:tcPr>
            <w:tcW w:w="3284" w:type="dxa"/>
            <w:shd w:val="clear" w:color="auto" w:fill="auto"/>
          </w:tcPr>
          <w:p w14:paraId="10C7051F" w14:textId="77777777" w:rsidR="007C3851" w:rsidRDefault="00000000">
            <w:pPr>
              <w:pStyle w:val="TAH"/>
              <w:keepNext w:val="0"/>
              <w:keepLines w:val="0"/>
              <w:widowControl w:val="0"/>
              <w:jc w:val="left"/>
              <w:rPr>
                <w:rFonts w:cs="Arial"/>
                <w:b w:val="0"/>
                <w:bCs/>
                <w:szCs w:val="18"/>
                <w:lang w:val="en-US" w:eastAsia="zh-CN"/>
              </w:rPr>
            </w:pPr>
            <w:r>
              <w:rPr>
                <w:rFonts w:cs="Arial" w:hint="eastAsia"/>
                <w:b w:val="0"/>
                <w:bCs/>
                <w:szCs w:val="18"/>
                <w:lang w:val="en-US" w:eastAsia="zh-CN"/>
              </w:rPr>
              <w:t>A3 TTT</w:t>
            </w:r>
          </w:p>
        </w:tc>
        <w:tc>
          <w:tcPr>
            <w:tcW w:w="5891" w:type="dxa"/>
            <w:shd w:val="clear" w:color="auto" w:fill="auto"/>
          </w:tcPr>
          <w:p w14:paraId="3E1C42C4" w14:textId="77777777" w:rsidR="007C3851" w:rsidRDefault="00000000">
            <w:pPr>
              <w:pStyle w:val="TAH"/>
              <w:keepNext w:val="0"/>
              <w:keepLines w:val="0"/>
              <w:widowControl w:val="0"/>
              <w:jc w:val="left"/>
              <w:rPr>
                <w:rFonts w:cs="Arial"/>
                <w:b w:val="0"/>
                <w:bCs/>
                <w:szCs w:val="18"/>
                <w:lang w:val="en-US" w:eastAsia="zh-CN"/>
              </w:rPr>
            </w:pPr>
            <w:r>
              <w:rPr>
                <w:rFonts w:cs="Arial" w:hint="eastAsia"/>
                <w:b w:val="0"/>
                <w:bCs/>
                <w:szCs w:val="18"/>
                <w:lang w:val="en-US" w:eastAsia="zh-CN"/>
              </w:rPr>
              <w:t>320ms</w:t>
            </w:r>
          </w:p>
          <w:p w14:paraId="5D3A1E23" w14:textId="77777777" w:rsidR="007C3851" w:rsidRDefault="00000000">
            <w:pPr>
              <w:pStyle w:val="TAH"/>
              <w:keepNext w:val="0"/>
              <w:keepLines w:val="0"/>
              <w:widowControl w:val="0"/>
              <w:jc w:val="left"/>
              <w:rPr>
                <w:rFonts w:cs="Arial"/>
                <w:b w:val="0"/>
                <w:bCs/>
                <w:szCs w:val="18"/>
                <w:lang w:val="en-US" w:eastAsia="zh-CN"/>
              </w:rPr>
            </w:pPr>
            <w:r>
              <w:rPr>
                <w:rFonts w:cs="Arial" w:hint="eastAsia"/>
                <w:b w:val="0"/>
                <w:bCs/>
                <w:szCs w:val="18"/>
                <w:lang w:val="en-US" w:eastAsia="zh-CN"/>
              </w:rPr>
              <w:t>40ms</w:t>
            </w:r>
          </w:p>
        </w:tc>
      </w:tr>
      <w:tr w:rsidR="007C3851" w14:paraId="5CF6AFBA" w14:textId="77777777">
        <w:trPr>
          <w:jc w:val="center"/>
        </w:trPr>
        <w:tc>
          <w:tcPr>
            <w:tcW w:w="3284" w:type="dxa"/>
            <w:shd w:val="clear" w:color="auto" w:fill="auto"/>
          </w:tcPr>
          <w:p w14:paraId="1DAD5805" w14:textId="77777777" w:rsidR="007C3851" w:rsidRDefault="00000000">
            <w:pPr>
              <w:pStyle w:val="TAH"/>
              <w:keepNext w:val="0"/>
              <w:keepLines w:val="0"/>
              <w:widowControl w:val="0"/>
              <w:jc w:val="left"/>
              <w:rPr>
                <w:rFonts w:cs="Arial"/>
                <w:b w:val="0"/>
                <w:bCs/>
                <w:szCs w:val="18"/>
                <w:lang w:val="en-US" w:eastAsia="zh-CN"/>
              </w:rPr>
            </w:pPr>
            <w:r>
              <w:rPr>
                <w:rFonts w:cs="Arial" w:hint="eastAsia"/>
                <w:b w:val="0"/>
                <w:bCs/>
                <w:szCs w:val="18"/>
                <w:lang w:val="en-US" w:eastAsia="zh-CN"/>
              </w:rPr>
              <w:t>A3 hysteresis</w:t>
            </w:r>
          </w:p>
        </w:tc>
        <w:tc>
          <w:tcPr>
            <w:tcW w:w="5891" w:type="dxa"/>
            <w:shd w:val="clear" w:color="auto" w:fill="auto"/>
          </w:tcPr>
          <w:p w14:paraId="1E166A3F" w14:textId="77777777" w:rsidR="007C3851" w:rsidRDefault="00000000">
            <w:pPr>
              <w:pStyle w:val="TAH"/>
              <w:keepNext w:val="0"/>
              <w:keepLines w:val="0"/>
              <w:widowControl w:val="0"/>
              <w:jc w:val="left"/>
              <w:rPr>
                <w:rFonts w:cs="Arial"/>
                <w:b w:val="0"/>
                <w:bCs/>
                <w:szCs w:val="18"/>
                <w:lang w:val="en-US" w:eastAsia="zh-CN"/>
              </w:rPr>
            </w:pPr>
            <w:r>
              <w:rPr>
                <w:rFonts w:cs="Arial" w:hint="eastAsia"/>
                <w:b w:val="0"/>
                <w:bCs/>
                <w:szCs w:val="18"/>
                <w:lang w:val="en-US" w:eastAsia="zh-CN"/>
              </w:rPr>
              <w:t>1dB</w:t>
            </w:r>
          </w:p>
        </w:tc>
      </w:tr>
      <w:tr w:rsidR="007C3851" w14:paraId="6FE14CE9" w14:textId="77777777">
        <w:trPr>
          <w:jc w:val="center"/>
        </w:trPr>
        <w:tc>
          <w:tcPr>
            <w:tcW w:w="3284" w:type="dxa"/>
            <w:shd w:val="clear" w:color="auto" w:fill="auto"/>
          </w:tcPr>
          <w:p w14:paraId="7EC05F4A" w14:textId="77777777" w:rsidR="007C3851" w:rsidRDefault="00000000">
            <w:pPr>
              <w:pStyle w:val="TAH"/>
              <w:keepNext w:val="0"/>
              <w:keepLines w:val="0"/>
              <w:widowControl w:val="0"/>
              <w:jc w:val="left"/>
              <w:rPr>
                <w:rFonts w:cs="Arial"/>
                <w:b w:val="0"/>
                <w:bCs/>
                <w:szCs w:val="18"/>
                <w:lang w:val="en-US" w:eastAsia="zh-CN"/>
              </w:rPr>
            </w:pPr>
            <w:r>
              <w:rPr>
                <w:rFonts w:cs="Arial" w:hint="eastAsia"/>
                <w:b w:val="0"/>
                <w:bCs/>
                <w:szCs w:val="18"/>
                <w:lang w:val="en-US" w:eastAsia="zh-CN"/>
              </w:rPr>
              <w:t>HO preparation time</w:t>
            </w:r>
          </w:p>
        </w:tc>
        <w:tc>
          <w:tcPr>
            <w:tcW w:w="5891" w:type="dxa"/>
            <w:shd w:val="clear" w:color="auto" w:fill="auto"/>
          </w:tcPr>
          <w:p w14:paraId="3514893A" w14:textId="77777777" w:rsidR="007C3851" w:rsidRDefault="00000000">
            <w:pPr>
              <w:pStyle w:val="TAH"/>
              <w:keepNext w:val="0"/>
              <w:keepLines w:val="0"/>
              <w:widowControl w:val="0"/>
              <w:jc w:val="left"/>
              <w:rPr>
                <w:rFonts w:cs="Arial"/>
                <w:b w:val="0"/>
                <w:bCs/>
                <w:szCs w:val="18"/>
                <w:lang w:val="en-US" w:eastAsia="zh-CN"/>
              </w:rPr>
            </w:pPr>
            <w:r>
              <w:rPr>
                <w:rFonts w:cs="Arial" w:hint="eastAsia"/>
                <w:b w:val="0"/>
                <w:bCs/>
                <w:szCs w:val="18"/>
                <w:lang w:val="en-US" w:eastAsia="zh-CN"/>
              </w:rPr>
              <w:t>50ms</w:t>
            </w:r>
          </w:p>
        </w:tc>
      </w:tr>
      <w:tr w:rsidR="007C3851" w14:paraId="51260AC8" w14:textId="77777777">
        <w:trPr>
          <w:jc w:val="center"/>
        </w:trPr>
        <w:tc>
          <w:tcPr>
            <w:tcW w:w="3284" w:type="dxa"/>
            <w:shd w:val="clear" w:color="auto" w:fill="auto"/>
          </w:tcPr>
          <w:p w14:paraId="3150747E" w14:textId="77777777" w:rsidR="007C3851" w:rsidRDefault="00000000">
            <w:pPr>
              <w:pStyle w:val="TAH"/>
              <w:keepNext w:val="0"/>
              <w:keepLines w:val="0"/>
              <w:widowControl w:val="0"/>
              <w:jc w:val="left"/>
              <w:rPr>
                <w:rFonts w:cs="Arial"/>
                <w:b w:val="0"/>
                <w:bCs/>
                <w:szCs w:val="18"/>
                <w:lang w:val="en-US" w:eastAsia="zh-CN"/>
              </w:rPr>
            </w:pPr>
            <w:r>
              <w:rPr>
                <w:rFonts w:cs="Arial" w:hint="eastAsia"/>
                <w:b w:val="0"/>
                <w:bCs/>
                <w:szCs w:val="18"/>
                <w:lang w:val="en-US" w:eastAsia="zh-CN"/>
              </w:rPr>
              <w:t>HO execution time</w:t>
            </w:r>
          </w:p>
        </w:tc>
        <w:tc>
          <w:tcPr>
            <w:tcW w:w="5891" w:type="dxa"/>
            <w:shd w:val="clear" w:color="auto" w:fill="auto"/>
          </w:tcPr>
          <w:p w14:paraId="7691C456" w14:textId="77777777" w:rsidR="007C3851" w:rsidRDefault="00000000">
            <w:pPr>
              <w:pStyle w:val="TAH"/>
              <w:keepNext w:val="0"/>
              <w:keepLines w:val="0"/>
              <w:widowControl w:val="0"/>
              <w:jc w:val="left"/>
              <w:rPr>
                <w:rFonts w:cs="Arial"/>
                <w:b w:val="0"/>
                <w:bCs/>
                <w:szCs w:val="18"/>
                <w:lang w:val="en-US" w:eastAsia="zh-CN"/>
              </w:rPr>
            </w:pPr>
            <w:r>
              <w:rPr>
                <w:rFonts w:eastAsia="微软雅黑" w:cs="Arial" w:hint="eastAsia"/>
                <w:b w:val="0"/>
                <w:bCs/>
                <w:kern w:val="2"/>
                <w:szCs w:val="18"/>
                <w:lang w:val="en-US" w:eastAsia="zh-CN"/>
              </w:rPr>
              <w:t>40ms</w:t>
            </w:r>
          </w:p>
        </w:tc>
      </w:tr>
      <w:tr w:rsidR="007C3851" w14:paraId="1E05F582" w14:textId="77777777">
        <w:trPr>
          <w:jc w:val="center"/>
        </w:trPr>
        <w:tc>
          <w:tcPr>
            <w:tcW w:w="3284" w:type="dxa"/>
            <w:shd w:val="clear" w:color="auto" w:fill="auto"/>
          </w:tcPr>
          <w:p w14:paraId="3B787818" w14:textId="77777777" w:rsidR="007C3851" w:rsidRDefault="00000000">
            <w:pPr>
              <w:spacing w:after="0"/>
              <w:rPr>
                <w:rFonts w:ascii="Arial" w:eastAsia="微软雅黑" w:hAnsi="Arial" w:cs="Arial"/>
                <w:bCs/>
                <w:kern w:val="2"/>
                <w:sz w:val="18"/>
                <w:szCs w:val="18"/>
                <w:lang w:val="en-US" w:eastAsia="zh-CN"/>
              </w:rPr>
            </w:pPr>
            <w:r>
              <w:rPr>
                <w:rFonts w:ascii="Arial" w:eastAsia="微软雅黑" w:hAnsi="Arial" w:cs="Arial" w:hint="eastAsia"/>
                <w:bCs/>
                <w:kern w:val="2"/>
                <w:sz w:val="18"/>
                <w:szCs w:val="18"/>
                <w:lang w:val="en-US" w:eastAsia="zh-CN"/>
              </w:rPr>
              <w:t>RLM</w:t>
            </w:r>
          </w:p>
        </w:tc>
        <w:tc>
          <w:tcPr>
            <w:tcW w:w="5891" w:type="dxa"/>
            <w:shd w:val="clear" w:color="auto" w:fill="auto"/>
          </w:tcPr>
          <w:p w14:paraId="17A3F79B" w14:textId="77777777" w:rsidR="007C3851" w:rsidRDefault="00000000">
            <w:pPr>
              <w:spacing w:after="0"/>
              <w:rPr>
                <w:rFonts w:ascii="Arial" w:eastAsia="微软雅黑" w:hAnsi="Arial" w:cs="Arial"/>
                <w:bCs/>
                <w:kern w:val="2"/>
                <w:sz w:val="18"/>
                <w:szCs w:val="18"/>
                <w:lang w:val="en-US" w:eastAsia="zh-CN"/>
              </w:rPr>
            </w:pPr>
            <w:r>
              <w:rPr>
                <w:rFonts w:ascii="Arial" w:eastAsia="微软雅黑" w:hAnsi="Arial" w:cs="Arial" w:hint="eastAsia"/>
                <w:bCs/>
                <w:kern w:val="2"/>
                <w:sz w:val="18"/>
                <w:szCs w:val="18"/>
                <w:lang w:val="en-US" w:eastAsia="zh-CN"/>
              </w:rPr>
              <w:t>L1 measurement period: 20ms</w:t>
            </w:r>
          </w:p>
          <w:p w14:paraId="085EA258" w14:textId="77777777" w:rsidR="007C3851" w:rsidRDefault="00000000">
            <w:pPr>
              <w:spacing w:after="0"/>
              <w:rPr>
                <w:rFonts w:ascii="Arial" w:eastAsia="微软雅黑" w:hAnsi="Arial" w:cs="Arial"/>
                <w:bCs/>
                <w:kern w:val="2"/>
                <w:sz w:val="18"/>
                <w:szCs w:val="18"/>
                <w:lang w:val="en-US" w:eastAsia="zh-CN"/>
              </w:rPr>
            </w:pPr>
            <w:r>
              <w:rPr>
                <w:rFonts w:ascii="Arial" w:eastAsia="微软雅黑" w:hAnsi="Arial" w:cs="Arial" w:hint="eastAsia"/>
                <w:bCs/>
                <w:kern w:val="2"/>
                <w:sz w:val="18"/>
                <w:szCs w:val="18"/>
                <w:lang w:val="en-US" w:eastAsia="zh-CN"/>
              </w:rPr>
              <w:t>Qin sliding window length</w:t>
            </w:r>
            <w:r>
              <w:rPr>
                <w:rFonts w:ascii="Arial" w:eastAsia="微软雅黑" w:hAnsi="Arial" w:cs="Arial" w:hint="eastAsia"/>
                <w:bCs/>
                <w:kern w:val="2"/>
                <w:sz w:val="18"/>
                <w:szCs w:val="18"/>
                <w:lang w:val="en-US" w:eastAsia="zh-CN"/>
              </w:rPr>
              <w:t>：</w:t>
            </w:r>
            <w:r>
              <w:rPr>
                <w:rFonts w:ascii="Arial" w:eastAsia="微软雅黑" w:hAnsi="Arial" w:cs="Arial" w:hint="eastAsia"/>
                <w:bCs/>
                <w:kern w:val="2"/>
                <w:sz w:val="18"/>
                <w:szCs w:val="18"/>
                <w:lang w:val="en-US" w:eastAsia="zh-CN"/>
              </w:rPr>
              <w:t>100ms</w:t>
            </w:r>
          </w:p>
          <w:p w14:paraId="3186C3D1" w14:textId="77777777" w:rsidR="007C3851" w:rsidRDefault="00000000">
            <w:pPr>
              <w:spacing w:after="0"/>
              <w:rPr>
                <w:rFonts w:ascii="Arial" w:eastAsia="微软雅黑" w:hAnsi="Arial" w:cs="Arial"/>
                <w:bCs/>
                <w:kern w:val="2"/>
                <w:sz w:val="18"/>
                <w:szCs w:val="18"/>
                <w:lang w:val="en-US" w:eastAsia="zh-CN"/>
              </w:rPr>
            </w:pPr>
            <w:r>
              <w:rPr>
                <w:rFonts w:ascii="Arial" w:eastAsia="微软雅黑" w:hAnsi="Arial" w:cs="Arial" w:hint="eastAsia"/>
                <w:bCs/>
                <w:kern w:val="2"/>
                <w:sz w:val="18"/>
                <w:szCs w:val="18"/>
                <w:lang w:val="en-US" w:eastAsia="zh-CN"/>
              </w:rPr>
              <w:t>Qout sliding window length: 200ms</w:t>
            </w:r>
          </w:p>
          <w:p w14:paraId="1A12E519" w14:textId="77777777" w:rsidR="007C3851" w:rsidRDefault="00000000">
            <w:pPr>
              <w:spacing w:after="0"/>
              <w:rPr>
                <w:rFonts w:ascii="Arial" w:eastAsia="微软雅黑" w:hAnsi="Arial" w:cs="Arial"/>
                <w:bCs/>
                <w:kern w:val="2"/>
                <w:sz w:val="18"/>
                <w:szCs w:val="18"/>
                <w:lang w:val="en-US" w:eastAsia="zh-CN"/>
              </w:rPr>
            </w:pPr>
            <w:r>
              <w:rPr>
                <w:rFonts w:ascii="Arial" w:eastAsia="微软雅黑" w:hAnsi="Arial" w:cs="Arial" w:hint="eastAsia"/>
                <w:bCs/>
                <w:kern w:val="2"/>
                <w:sz w:val="18"/>
                <w:szCs w:val="18"/>
                <w:lang w:val="en-US" w:eastAsia="zh-CN"/>
              </w:rPr>
              <w:t>Qin threshold: -6dB</w:t>
            </w:r>
          </w:p>
          <w:p w14:paraId="61EB9E16" w14:textId="77777777" w:rsidR="007C3851" w:rsidRDefault="00000000">
            <w:pPr>
              <w:spacing w:after="0"/>
              <w:rPr>
                <w:rFonts w:ascii="Arial" w:eastAsia="微软雅黑" w:hAnsi="Arial" w:cs="Arial"/>
                <w:bCs/>
                <w:kern w:val="2"/>
                <w:sz w:val="18"/>
                <w:szCs w:val="18"/>
                <w:lang w:val="en-US" w:eastAsia="zh-CN"/>
              </w:rPr>
            </w:pPr>
            <w:r>
              <w:rPr>
                <w:rFonts w:ascii="Arial" w:eastAsia="微软雅黑" w:hAnsi="Arial" w:cs="Arial" w:hint="eastAsia"/>
                <w:bCs/>
                <w:kern w:val="2"/>
                <w:sz w:val="18"/>
                <w:szCs w:val="18"/>
                <w:lang w:val="en-US" w:eastAsia="zh-CN"/>
              </w:rPr>
              <w:t>Qout threshold: -8dB</w:t>
            </w:r>
          </w:p>
          <w:p w14:paraId="271CA010" w14:textId="77777777" w:rsidR="007C3851" w:rsidRDefault="00000000">
            <w:pPr>
              <w:spacing w:after="0"/>
              <w:rPr>
                <w:rFonts w:ascii="Arial" w:eastAsia="微软雅黑" w:hAnsi="Arial" w:cs="Arial"/>
                <w:bCs/>
                <w:kern w:val="2"/>
                <w:sz w:val="18"/>
                <w:szCs w:val="18"/>
                <w:lang w:val="en-US" w:eastAsia="zh-CN"/>
              </w:rPr>
            </w:pPr>
            <w:r>
              <w:rPr>
                <w:rFonts w:ascii="Arial" w:eastAsia="微软雅黑" w:hAnsi="Arial" w:cs="Arial" w:hint="eastAsia"/>
                <w:bCs/>
                <w:kern w:val="2"/>
                <w:sz w:val="18"/>
                <w:szCs w:val="18"/>
                <w:lang w:val="en-US" w:eastAsia="zh-CN"/>
              </w:rPr>
              <w:t>N310: 1</w:t>
            </w:r>
          </w:p>
          <w:p w14:paraId="10355923" w14:textId="77777777" w:rsidR="007C3851" w:rsidRDefault="00000000">
            <w:pPr>
              <w:spacing w:after="0"/>
              <w:rPr>
                <w:rFonts w:ascii="Arial" w:eastAsia="微软雅黑" w:hAnsi="Arial" w:cs="Arial"/>
                <w:bCs/>
                <w:kern w:val="2"/>
                <w:sz w:val="18"/>
                <w:szCs w:val="18"/>
                <w:lang w:val="en-US" w:eastAsia="zh-CN"/>
              </w:rPr>
            </w:pPr>
            <w:r>
              <w:rPr>
                <w:rFonts w:ascii="Arial" w:eastAsia="微软雅黑" w:hAnsi="Arial" w:cs="Arial" w:hint="eastAsia"/>
                <w:bCs/>
                <w:kern w:val="2"/>
                <w:sz w:val="18"/>
                <w:szCs w:val="18"/>
                <w:lang w:val="en-US" w:eastAsia="zh-CN"/>
              </w:rPr>
              <w:t>N311: 1</w:t>
            </w:r>
          </w:p>
          <w:p w14:paraId="69A94697" w14:textId="77777777" w:rsidR="007C3851" w:rsidRDefault="00000000">
            <w:pPr>
              <w:spacing w:after="0"/>
              <w:rPr>
                <w:rFonts w:ascii="Arial" w:eastAsia="微软雅黑" w:hAnsi="Arial" w:cs="Arial"/>
                <w:bCs/>
                <w:kern w:val="2"/>
                <w:sz w:val="18"/>
                <w:szCs w:val="18"/>
                <w:lang w:val="en-US" w:eastAsia="zh-CN"/>
              </w:rPr>
            </w:pPr>
            <w:r>
              <w:rPr>
                <w:rFonts w:ascii="Arial" w:eastAsia="微软雅黑" w:hAnsi="Arial" w:cs="Arial" w:hint="eastAsia"/>
                <w:bCs/>
                <w:kern w:val="2"/>
                <w:sz w:val="18"/>
                <w:szCs w:val="18"/>
                <w:lang w:val="en-US" w:eastAsia="zh-CN"/>
              </w:rPr>
              <w:t>T310: 1s</w:t>
            </w:r>
          </w:p>
        </w:tc>
      </w:tr>
      <w:tr w:rsidR="007C3851" w14:paraId="60C569C0" w14:textId="77777777">
        <w:trPr>
          <w:jc w:val="center"/>
        </w:trPr>
        <w:tc>
          <w:tcPr>
            <w:tcW w:w="3284" w:type="dxa"/>
            <w:shd w:val="clear" w:color="auto" w:fill="auto"/>
          </w:tcPr>
          <w:p w14:paraId="65A85038" w14:textId="77777777" w:rsidR="007C3851" w:rsidRDefault="00000000">
            <w:pPr>
              <w:snapToGrid w:val="0"/>
              <w:rPr>
                <w:rFonts w:eastAsia="宋体"/>
                <w:sz w:val="18"/>
                <w:szCs w:val="18"/>
              </w:rPr>
            </w:pPr>
            <w:r>
              <w:rPr>
                <w:rFonts w:ascii="Arial" w:eastAsia="微软雅黑" w:hAnsi="Arial" w:cs="Arial" w:hint="eastAsia"/>
                <w:bCs/>
                <w:kern w:val="2"/>
                <w:sz w:val="18"/>
                <w:szCs w:val="18"/>
                <w:lang w:val="en-US" w:eastAsia="zh-CN"/>
              </w:rPr>
              <w:t>MTS (Minimum time of stay)</w:t>
            </w:r>
          </w:p>
        </w:tc>
        <w:tc>
          <w:tcPr>
            <w:tcW w:w="5891" w:type="dxa"/>
            <w:shd w:val="clear" w:color="auto" w:fill="auto"/>
          </w:tcPr>
          <w:p w14:paraId="051A65F0" w14:textId="77777777" w:rsidR="007C3851" w:rsidRDefault="00000000">
            <w:pPr>
              <w:rPr>
                <w:rFonts w:eastAsia="微软雅黑"/>
                <w:sz w:val="18"/>
                <w:szCs w:val="18"/>
                <w:lang w:val="en-US" w:eastAsia="zh-CN"/>
              </w:rPr>
            </w:pPr>
            <w:r>
              <w:rPr>
                <w:rFonts w:ascii="Arial" w:eastAsia="微软雅黑" w:hAnsi="Arial" w:cs="Arial" w:hint="eastAsia"/>
                <w:bCs/>
                <w:kern w:val="2"/>
                <w:sz w:val="18"/>
                <w:szCs w:val="18"/>
                <w:lang w:val="en-US" w:eastAsia="zh-CN"/>
              </w:rPr>
              <w:t>1s</w:t>
            </w:r>
          </w:p>
        </w:tc>
      </w:tr>
    </w:tbl>
    <w:p w14:paraId="1076C21F" w14:textId="77777777" w:rsidR="007C3851" w:rsidRDefault="00000000">
      <w:pPr>
        <w:pStyle w:val="B10"/>
        <w:spacing w:before="180"/>
        <w:ind w:left="0" w:firstLine="0"/>
        <w:rPr>
          <w:b/>
          <w:bCs/>
          <w:lang w:val="en-US" w:eastAsia="zh-CN"/>
        </w:rPr>
      </w:pPr>
      <w:r>
        <w:rPr>
          <w:rFonts w:eastAsia="等线" w:hint="eastAsia"/>
          <w:b/>
          <w:bCs/>
          <w:lang w:val="en-US" w:eastAsia="zh-CN"/>
        </w:rPr>
        <w:t xml:space="preserve">Proposal 5: RAN2 considers above </w:t>
      </w:r>
      <w:r>
        <w:rPr>
          <w:b/>
          <w:bCs/>
        </w:rPr>
        <w:t>System Level Simulation assumptions</w:t>
      </w:r>
      <w:r>
        <w:rPr>
          <w:rFonts w:hint="eastAsia"/>
          <w:b/>
          <w:bCs/>
          <w:lang w:val="en-US" w:eastAsia="zh-CN"/>
        </w:rPr>
        <w:t xml:space="preserve"> for FR1/FR2 and </w:t>
      </w:r>
      <w:r>
        <w:rPr>
          <w:rFonts w:eastAsia="Microsoft YaHei UI" w:hint="eastAsia"/>
          <w:b/>
          <w:bCs/>
          <w:lang w:val="en-US" w:eastAsia="zh-CN"/>
        </w:rPr>
        <w:t xml:space="preserve">simulation assumptions for Measurement Event as the baseline </w:t>
      </w:r>
      <w:r>
        <w:rPr>
          <w:rFonts w:hint="eastAsia"/>
          <w:b/>
          <w:bCs/>
          <w:lang w:eastAsia="zh-CN"/>
        </w:rPr>
        <w:t>s</w:t>
      </w:r>
      <w:r>
        <w:rPr>
          <w:b/>
          <w:bCs/>
        </w:rPr>
        <w:t>imulation assumptions</w:t>
      </w:r>
      <w:r>
        <w:rPr>
          <w:rFonts w:hint="eastAsia"/>
          <w:b/>
          <w:bCs/>
          <w:lang w:val="en-US" w:eastAsia="zh-CN"/>
        </w:rPr>
        <w:t>.</w:t>
      </w:r>
    </w:p>
    <w:p w14:paraId="3701CACC" w14:textId="77777777" w:rsidR="007C3851"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3 Conclusion</w:t>
      </w:r>
    </w:p>
    <w:p w14:paraId="5ACDBC0A" w14:textId="77777777" w:rsidR="007C3851" w:rsidRDefault="00000000">
      <w:pPr>
        <w:rPr>
          <w:rFonts w:eastAsia="宋体"/>
          <w:lang w:eastAsia="zh-CN"/>
        </w:rPr>
      </w:pPr>
      <w:r>
        <w:rPr>
          <w:rFonts w:eastAsia="宋体" w:hint="eastAsia"/>
          <w:lang w:eastAsia="zh-CN"/>
        </w:rPr>
        <w:t>I</w:t>
      </w:r>
      <w:r>
        <w:rPr>
          <w:rFonts w:eastAsia="宋体"/>
          <w:lang w:eastAsia="zh-CN"/>
        </w:rPr>
        <w:t xml:space="preserve">n this paper, </w:t>
      </w:r>
      <w:r>
        <w:rPr>
          <w:rFonts w:eastAsia="宋体" w:hint="eastAsia"/>
          <w:lang w:eastAsia="zh-CN"/>
        </w:rPr>
        <w:t>w</w:t>
      </w:r>
      <w:r>
        <w:rPr>
          <w:rFonts w:eastAsia="宋体"/>
          <w:lang w:eastAsia="zh-CN"/>
        </w:rPr>
        <w:t xml:space="preserve">e discuss </w:t>
      </w:r>
      <w:r>
        <w:rPr>
          <w:rFonts w:eastAsia="宋体" w:hint="eastAsia"/>
          <w:lang w:val="en-US" w:eastAsia="zh-CN"/>
        </w:rPr>
        <w:t xml:space="preserve">on </w:t>
      </w:r>
      <w:r>
        <w:rPr>
          <w:rFonts w:eastAsia="等线" w:hint="eastAsia"/>
          <w:lang w:val="en-US" w:eastAsia="zh-CN"/>
        </w:rPr>
        <w:t xml:space="preserve">the key issues of common evaluation methodology, simulation assumption for AI/ML </w:t>
      </w:r>
      <w:r>
        <w:rPr>
          <w:rFonts w:eastAsia="宋体" w:hint="eastAsia"/>
          <w:lang w:val="en-US" w:eastAsia="zh-CN"/>
        </w:rPr>
        <w:t>for mobility in NR</w:t>
      </w:r>
      <w:r>
        <w:rPr>
          <w:rFonts w:eastAsia="等线" w:hint="eastAsia"/>
          <w:lang w:val="en-US" w:eastAsia="zh-CN"/>
        </w:rPr>
        <w:t xml:space="preserve">, and </w:t>
      </w:r>
      <w:r>
        <w:rPr>
          <w:rFonts w:eastAsia="宋体"/>
          <w:lang w:eastAsia="zh-CN"/>
        </w:rPr>
        <w:t>we have the following</w:t>
      </w:r>
      <w:r>
        <w:rPr>
          <w:rFonts w:eastAsia="宋体" w:hint="eastAsia"/>
          <w:lang w:val="en-US" w:eastAsia="zh-CN"/>
        </w:rPr>
        <w:t xml:space="preserve"> </w:t>
      </w:r>
      <w:r>
        <w:rPr>
          <w:rFonts w:eastAsia="宋体"/>
          <w:lang w:eastAsia="zh-CN"/>
        </w:rPr>
        <w:t>proposal</w:t>
      </w:r>
      <w:r>
        <w:rPr>
          <w:rFonts w:eastAsia="宋体" w:hint="eastAsia"/>
          <w:lang w:val="en-US" w:eastAsia="zh-CN"/>
        </w:rPr>
        <w:t>s</w:t>
      </w:r>
      <w:r>
        <w:rPr>
          <w:rFonts w:eastAsia="宋体"/>
          <w:lang w:eastAsia="zh-CN"/>
        </w:rPr>
        <w:t>:</w:t>
      </w:r>
    </w:p>
    <w:p w14:paraId="21B3B3DC" w14:textId="77777777" w:rsidR="007C3851" w:rsidRDefault="00000000">
      <w:pPr>
        <w:rPr>
          <w:rFonts w:eastAsia="等线"/>
          <w:b/>
          <w:bCs/>
          <w:lang w:val="en-US" w:eastAsia="zh-CN"/>
        </w:rPr>
      </w:pPr>
      <w:r>
        <w:rPr>
          <w:rFonts w:eastAsia="等线" w:hint="eastAsia"/>
          <w:b/>
          <w:bCs/>
          <w:lang w:val="en-US" w:eastAsia="zh-CN"/>
        </w:rPr>
        <w:t>Proposal 1: RAN2 takes following common understanding in consideration for the evaluation of AI/ML for mobility:</w:t>
      </w:r>
    </w:p>
    <w:p w14:paraId="0607CBCD" w14:textId="77777777" w:rsidR="007C3851" w:rsidRDefault="00000000">
      <w:pPr>
        <w:numPr>
          <w:ilvl w:val="0"/>
          <w:numId w:val="5"/>
        </w:numPr>
        <w:rPr>
          <w:rFonts w:eastAsia="Calibri"/>
          <w:bCs/>
          <w:lang w:val="en-US" w:eastAsia="zh-CN"/>
        </w:rPr>
      </w:pPr>
      <w:r>
        <w:rPr>
          <w:rFonts w:eastAsia="等线" w:hint="eastAsia"/>
          <w:b/>
          <w:bCs/>
          <w:lang w:val="en-US" w:eastAsia="zh-CN"/>
        </w:rPr>
        <w:t>The evaluation scenarios and the simulation assumption should be as simple and uniform as possible.</w:t>
      </w:r>
    </w:p>
    <w:p w14:paraId="742238E2" w14:textId="77777777" w:rsidR="007C3851" w:rsidRDefault="00000000">
      <w:pPr>
        <w:numPr>
          <w:ilvl w:val="0"/>
          <w:numId w:val="5"/>
        </w:numPr>
        <w:rPr>
          <w:rFonts w:eastAsia="等线"/>
          <w:b/>
          <w:bCs/>
          <w:lang w:val="en-US" w:eastAsia="zh-CN"/>
        </w:rPr>
      </w:pPr>
      <w:r>
        <w:rPr>
          <w:rFonts w:eastAsia="等线" w:hint="eastAsia"/>
          <w:b/>
          <w:bCs/>
          <w:lang w:val="en-US" w:eastAsia="zh-CN"/>
        </w:rPr>
        <w:t>T</w:t>
      </w:r>
      <w:r>
        <w:rPr>
          <w:rFonts w:eastAsia="等线"/>
          <w:b/>
          <w:bCs/>
          <w:lang w:val="en-US" w:eastAsia="zh-CN"/>
        </w:rPr>
        <w:t>he specific inputs which are different from the baseline input of AI/ML model and potentially impact on the outputs should be reported by companies.</w:t>
      </w:r>
    </w:p>
    <w:p w14:paraId="5FED25E5" w14:textId="77777777" w:rsidR="007C3851" w:rsidRDefault="00000000">
      <w:pPr>
        <w:numPr>
          <w:ilvl w:val="0"/>
          <w:numId w:val="5"/>
        </w:numPr>
        <w:rPr>
          <w:rFonts w:eastAsia="等线"/>
          <w:b/>
          <w:bCs/>
          <w:lang w:val="en-US" w:eastAsia="zh-CN"/>
        </w:rPr>
      </w:pPr>
      <w:r>
        <w:rPr>
          <w:rFonts w:eastAsia="等线" w:hint="eastAsia"/>
          <w:b/>
          <w:bCs/>
          <w:lang w:val="en-US" w:eastAsia="zh-CN"/>
        </w:rPr>
        <w:t xml:space="preserve">The </w:t>
      </w:r>
      <w:r>
        <w:rPr>
          <w:rFonts w:eastAsia="等线"/>
          <w:b/>
          <w:bCs/>
          <w:lang w:val="en-US" w:eastAsia="zh-CN"/>
        </w:rPr>
        <w:t>specific</w:t>
      </w:r>
      <w:r>
        <w:rPr>
          <w:rFonts w:eastAsia="等线" w:hint="eastAsia"/>
          <w:b/>
          <w:bCs/>
          <w:lang w:val="en-US" w:eastAsia="zh-CN"/>
        </w:rPr>
        <w:t xml:space="preserve"> simulation assumption which </w:t>
      </w:r>
      <w:r>
        <w:rPr>
          <w:rFonts w:eastAsia="等线"/>
          <w:b/>
          <w:bCs/>
          <w:lang w:val="en-US" w:eastAsia="zh-CN"/>
        </w:rPr>
        <w:t>potentially impact on the outputs should be reported by companies.</w:t>
      </w:r>
    </w:p>
    <w:p w14:paraId="27D39C55" w14:textId="2B50C9B0" w:rsidR="007C3851" w:rsidRDefault="00000000">
      <w:pPr>
        <w:rPr>
          <w:rFonts w:eastAsia="等线"/>
          <w:b/>
          <w:bCs/>
          <w:lang w:val="en-US" w:eastAsia="zh-CN"/>
        </w:rPr>
      </w:pPr>
      <w:r>
        <w:rPr>
          <w:rFonts w:eastAsia="等线"/>
          <w:b/>
          <w:bCs/>
          <w:lang w:val="en-US" w:eastAsia="zh-CN"/>
        </w:rPr>
        <w:t>Proposal 2: To reuse the Synthetic dataset generated according to the statistical channel models in TR 38.901(e.g. UMa channel) for model training and inference as the baseline, and the Field data and public dataset agreed by 3GPP as the optional dataset if the SLS cannot generate the expected scenarios.</w:t>
      </w:r>
    </w:p>
    <w:p w14:paraId="7C21300F" w14:textId="77777777" w:rsidR="007C3851" w:rsidRDefault="00000000">
      <w:pPr>
        <w:rPr>
          <w:rFonts w:eastAsia="等线"/>
          <w:b/>
          <w:bCs/>
          <w:lang w:val="en-US" w:eastAsia="zh-CN"/>
        </w:rPr>
      </w:pPr>
      <w:r>
        <w:rPr>
          <w:rFonts w:eastAsia="等线" w:hint="eastAsia"/>
          <w:b/>
          <w:bCs/>
          <w:lang w:val="en-US" w:eastAsia="zh-CN"/>
        </w:rPr>
        <w:t xml:space="preserve">Proposal 3: The legacy options for UE Trajectory Model </w:t>
      </w:r>
      <w:r>
        <w:rPr>
          <w:rFonts w:hint="eastAsia"/>
          <w:b/>
          <w:bCs/>
          <w:lang w:val="en-US" w:eastAsia="zh-CN"/>
        </w:rPr>
        <w:t xml:space="preserve">in TR 38.843 </w:t>
      </w:r>
      <w:r>
        <w:rPr>
          <w:rFonts w:eastAsia="等线" w:hint="eastAsia"/>
          <w:b/>
          <w:bCs/>
          <w:lang w:val="en-US" w:eastAsia="zh-CN"/>
        </w:rPr>
        <w:t>can be used as the baseline in the case that Synthetic dataset is used for model training and inference.</w:t>
      </w:r>
    </w:p>
    <w:p w14:paraId="203D9EB8" w14:textId="55563449" w:rsidR="007C3851" w:rsidRDefault="00000000">
      <w:pPr>
        <w:rPr>
          <w:rFonts w:eastAsia="等线"/>
          <w:b/>
          <w:bCs/>
          <w:lang w:val="en-US" w:eastAsia="zh-CN"/>
        </w:rPr>
      </w:pPr>
      <w:r>
        <w:rPr>
          <w:rFonts w:eastAsia="等线" w:hint="eastAsia"/>
          <w:b/>
          <w:bCs/>
          <w:lang w:val="en-US" w:eastAsia="zh-CN"/>
        </w:rPr>
        <w:t>Proposal 4: For the Field data and the public dataset, the UE Trajectory should be decided based on the actual situation with the dataset.</w:t>
      </w:r>
    </w:p>
    <w:p w14:paraId="76FEC8A4" w14:textId="77777777" w:rsidR="007C3851" w:rsidRDefault="00000000">
      <w:pPr>
        <w:pStyle w:val="B10"/>
        <w:ind w:left="0" w:firstLine="0"/>
        <w:rPr>
          <w:b/>
          <w:bCs/>
          <w:lang w:val="en-US" w:eastAsia="zh-CN"/>
        </w:rPr>
      </w:pPr>
      <w:r>
        <w:rPr>
          <w:rFonts w:eastAsia="等线" w:hint="eastAsia"/>
          <w:b/>
          <w:bCs/>
          <w:lang w:val="en-US" w:eastAsia="zh-CN"/>
        </w:rPr>
        <w:lastRenderedPageBreak/>
        <w:t xml:space="preserve">Proposal 5: RAN2 considers above </w:t>
      </w:r>
      <w:r>
        <w:rPr>
          <w:b/>
          <w:bCs/>
        </w:rPr>
        <w:t>System Level Simulation assumptions</w:t>
      </w:r>
      <w:r>
        <w:rPr>
          <w:rFonts w:hint="eastAsia"/>
          <w:b/>
          <w:bCs/>
          <w:lang w:val="en-US" w:eastAsia="zh-CN"/>
        </w:rPr>
        <w:t xml:space="preserve"> for FR1/FR2 and </w:t>
      </w:r>
      <w:r>
        <w:rPr>
          <w:rFonts w:eastAsia="Microsoft YaHei UI" w:hint="eastAsia"/>
          <w:b/>
          <w:bCs/>
          <w:lang w:val="en-US" w:eastAsia="zh-CN"/>
        </w:rPr>
        <w:t xml:space="preserve">simulation assumptions for Measurement Event as the baseline </w:t>
      </w:r>
      <w:r>
        <w:rPr>
          <w:rFonts w:hint="eastAsia"/>
          <w:b/>
          <w:bCs/>
          <w:lang w:eastAsia="zh-CN"/>
        </w:rPr>
        <w:t>s</w:t>
      </w:r>
      <w:r>
        <w:rPr>
          <w:b/>
          <w:bCs/>
        </w:rPr>
        <w:t>imulation assumptions</w:t>
      </w:r>
      <w:r>
        <w:rPr>
          <w:rFonts w:hint="eastAsia"/>
          <w:b/>
          <w:bCs/>
          <w:lang w:val="en-US" w:eastAsia="zh-CN"/>
        </w:rPr>
        <w:t>.</w:t>
      </w:r>
    </w:p>
    <w:p w14:paraId="27642694" w14:textId="77777777" w:rsidR="007C3851"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Reference</w:t>
      </w:r>
    </w:p>
    <w:p w14:paraId="4828BDED" w14:textId="77777777" w:rsidR="007C3851" w:rsidRDefault="00000000">
      <w:pPr>
        <w:numPr>
          <w:ilvl w:val="0"/>
          <w:numId w:val="7"/>
        </w:numPr>
        <w:spacing w:before="100" w:beforeAutospacing="1" w:after="100" w:afterAutospacing="1"/>
        <w:jc w:val="both"/>
        <w:rPr>
          <w:rFonts w:eastAsia="等线"/>
          <w:sz w:val="22"/>
          <w:szCs w:val="22"/>
          <w:lang w:val="en-US" w:eastAsia="zh-CN"/>
        </w:rPr>
      </w:pPr>
      <w:r>
        <w:rPr>
          <w:rFonts w:hint="eastAsia"/>
          <w:lang w:val="en-US" w:eastAsia="zh-CN"/>
        </w:rPr>
        <w:t>RP-234055, Study on Artificial Intelligence (AI)/Machine Learning (ML) for mobility in NR, CMCC</w:t>
      </w:r>
    </w:p>
    <w:p w14:paraId="5E0B15D9" w14:textId="77777777" w:rsidR="007C3851" w:rsidRDefault="00000000">
      <w:pPr>
        <w:numPr>
          <w:ilvl w:val="0"/>
          <w:numId w:val="7"/>
        </w:numPr>
        <w:spacing w:before="100" w:beforeAutospacing="1" w:after="100" w:afterAutospacing="1"/>
        <w:jc w:val="both"/>
        <w:rPr>
          <w:rFonts w:eastAsia="等线"/>
          <w:sz w:val="22"/>
          <w:szCs w:val="22"/>
          <w:lang w:val="en-US" w:eastAsia="zh-CN"/>
        </w:rPr>
      </w:pPr>
      <w:r>
        <w:rPr>
          <w:lang w:val="en-US" w:eastAsia="zh-CN"/>
        </w:rPr>
        <w:t>R2-2402552</w:t>
      </w:r>
      <w:r>
        <w:rPr>
          <w:rFonts w:hint="eastAsia"/>
          <w:lang w:val="en-US" w:eastAsia="zh-CN"/>
        </w:rPr>
        <w:t xml:space="preserve">, </w:t>
      </w:r>
      <w:r>
        <w:rPr>
          <w:lang w:val="en-US" w:eastAsia="zh-CN"/>
        </w:rPr>
        <w:t>Initial consideration on RRM measurement prediction</w:t>
      </w:r>
      <w:r>
        <w:rPr>
          <w:rFonts w:hint="eastAsia"/>
          <w:lang w:val="en-US" w:eastAsia="zh-CN"/>
        </w:rPr>
        <w:t>, CMCC</w:t>
      </w:r>
    </w:p>
    <w:p w14:paraId="6A51FD1F" w14:textId="77777777" w:rsidR="007C3851" w:rsidRDefault="007C3851">
      <w:pPr>
        <w:rPr>
          <w:lang w:val="en-US" w:eastAsia="zh-CN"/>
        </w:rPr>
      </w:pPr>
    </w:p>
    <w:sectPr w:rsidR="007C3851">
      <w:headerReference w:type="default" r:id="rId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C683D" w14:textId="77777777" w:rsidR="00865408" w:rsidRDefault="00865408">
      <w:pPr>
        <w:spacing w:after="0"/>
      </w:pPr>
      <w:r>
        <w:separator/>
      </w:r>
    </w:p>
  </w:endnote>
  <w:endnote w:type="continuationSeparator" w:id="0">
    <w:p w14:paraId="7879D488" w14:textId="77777777" w:rsidR="00865408" w:rsidRDefault="008654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56301" w14:textId="77777777" w:rsidR="00865408" w:rsidRDefault="00865408">
      <w:pPr>
        <w:spacing w:after="0"/>
      </w:pPr>
      <w:r>
        <w:separator/>
      </w:r>
    </w:p>
  </w:footnote>
  <w:footnote w:type="continuationSeparator" w:id="0">
    <w:p w14:paraId="72CF2DF3" w14:textId="77777777" w:rsidR="00865408" w:rsidRDefault="008654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39A2C" w14:textId="77777777" w:rsidR="007C3851"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EDDFEE4"/>
    <w:multiLevelType w:val="singleLevel"/>
    <w:tmpl w:val="CEDDFEE4"/>
    <w:lvl w:ilvl="0">
      <w:start w:val="1"/>
      <w:numFmt w:val="decimal"/>
      <w:suff w:val="space"/>
      <w:lvlText w:val="[%1]"/>
      <w:lvlJc w:val="left"/>
      <w:rPr>
        <w:rFonts w:hint="default"/>
        <w:sz w:val="20"/>
        <w:szCs w:val="20"/>
      </w:rPr>
    </w:lvl>
  </w:abstractNum>
  <w:abstractNum w:abstractNumId="1" w15:restartNumberingAfterBreak="0">
    <w:nsid w:val="D9490AE3"/>
    <w:multiLevelType w:val="singleLevel"/>
    <w:tmpl w:val="D9490AE3"/>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17A970A0"/>
    <w:multiLevelType w:val="multilevel"/>
    <w:tmpl w:val="17A970A0"/>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5E961A7F"/>
    <w:multiLevelType w:val="singleLevel"/>
    <w:tmpl w:val="5E961A7F"/>
    <w:lvl w:ilvl="0">
      <w:start w:val="1"/>
      <w:numFmt w:val="bullet"/>
      <w:lvlText w:val=""/>
      <w:lvlJc w:val="left"/>
      <w:pPr>
        <w:ind w:left="420" w:hanging="420"/>
      </w:pPr>
      <w:rPr>
        <w:rFonts w:ascii="Wingdings" w:hAnsi="Wingdings" w:hint="default"/>
      </w:rPr>
    </w:lvl>
  </w:abstractNum>
  <w:num w:numId="1" w16cid:durableId="1222905215">
    <w:abstractNumId w:val="4"/>
  </w:num>
  <w:num w:numId="2" w16cid:durableId="1530728217">
    <w:abstractNumId w:val="5"/>
  </w:num>
  <w:num w:numId="3" w16cid:durableId="1172985530">
    <w:abstractNumId w:val="3"/>
  </w:num>
  <w:num w:numId="4" w16cid:durableId="480661295">
    <w:abstractNumId w:val="2"/>
  </w:num>
  <w:num w:numId="5" w16cid:durableId="1882016004">
    <w:abstractNumId w:val="1"/>
  </w:num>
  <w:num w:numId="6" w16cid:durableId="1131827998">
    <w:abstractNumId w:val="6"/>
  </w:num>
  <w:num w:numId="7" w16cid:durableId="14433020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2DB5"/>
    <w:rsid w:val="00012187"/>
    <w:rsid w:val="00012970"/>
    <w:rsid w:val="00016146"/>
    <w:rsid w:val="00021A02"/>
    <w:rsid w:val="00022E4A"/>
    <w:rsid w:val="00026169"/>
    <w:rsid w:val="00027F52"/>
    <w:rsid w:val="00035F30"/>
    <w:rsid w:val="00041EB8"/>
    <w:rsid w:val="0005049A"/>
    <w:rsid w:val="000550DD"/>
    <w:rsid w:val="0005629F"/>
    <w:rsid w:val="00061DE4"/>
    <w:rsid w:val="00062A48"/>
    <w:rsid w:val="0006372E"/>
    <w:rsid w:val="0006671E"/>
    <w:rsid w:val="00067E94"/>
    <w:rsid w:val="00071B04"/>
    <w:rsid w:val="0007277E"/>
    <w:rsid w:val="00076151"/>
    <w:rsid w:val="000774F6"/>
    <w:rsid w:val="0008025F"/>
    <w:rsid w:val="0008108D"/>
    <w:rsid w:val="000811BE"/>
    <w:rsid w:val="000818CC"/>
    <w:rsid w:val="00084B5D"/>
    <w:rsid w:val="0008549A"/>
    <w:rsid w:val="000936EF"/>
    <w:rsid w:val="00093D09"/>
    <w:rsid w:val="000958E4"/>
    <w:rsid w:val="000A3338"/>
    <w:rsid w:val="000A3CE5"/>
    <w:rsid w:val="000A3EC6"/>
    <w:rsid w:val="000A5B96"/>
    <w:rsid w:val="000A6394"/>
    <w:rsid w:val="000B188E"/>
    <w:rsid w:val="000B3478"/>
    <w:rsid w:val="000B7FED"/>
    <w:rsid w:val="000C038A"/>
    <w:rsid w:val="000C0F26"/>
    <w:rsid w:val="000C1D4D"/>
    <w:rsid w:val="000C6246"/>
    <w:rsid w:val="000C6598"/>
    <w:rsid w:val="000C76B3"/>
    <w:rsid w:val="000D44B3"/>
    <w:rsid w:val="000E6411"/>
    <w:rsid w:val="000E7FF2"/>
    <w:rsid w:val="000F1289"/>
    <w:rsid w:val="000F3076"/>
    <w:rsid w:val="000F428B"/>
    <w:rsid w:val="000F47CD"/>
    <w:rsid w:val="000F629D"/>
    <w:rsid w:val="000F71D6"/>
    <w:rsid w:val="0010752D"/>
    <w:rsid w:val="0011211D"/>
    <w:rsid w:val="001125AB"/>
    <w:rsid w:val="00117BA9"/>
    <w:rsid w:val="00121282"/>
    <w:rsid w:val="00123853"/>
    <w:rsid w:val="001262AF"/>
    <w:rsid w:val="00132542"/>
    <w:rsid w:val="00133593"/>
    <w:rsid w:val="00133856"/>
    <w:rsid w:val="001350EF"/>
    <w:rsid w:val="00135EB1"/>
    <w:rsid w:val="00141B93"/>
    <w:rsid w:val="00145D43"/>
    <w:rsid w:val="00145F3B"/>
    <w:rsid w:val="0014732E"/>
    <w:rsid w:val="00150E4C"/>
    <w:rsid w:val="001546D6"/>
    <w:rsid w:val="0016109E"/>
    <w:rsid w:val="00165457"/>
    <w:rsid w:val="00165FC8"/>
    <w:rsid w:val="00167A28"/>
    <w:rsid w:val="001738B0"/>
    <w:rsid w:val="00173B05"/>
    <w:rsid w:val="00174E6A"/>
    <w:rsid w:val="001822CD"/>
    <w:rsid w:val="001830A9"/>
    <w:rsid w:val="001832C5"/>
    <w:rsid w:val="00184B2B"/>
    <w:rsid w:val="00192C46"/>
    <w:rsid w:val="001941DC"/>
    <w:rsid w:val="0019663E"/>
    <w:rsid w:val="00196EEA"/>
    <w:rsid w:val="001A08B3"/>
    <w:rsid w:val="001A4FCE"/>
    <w:rsid w:val="001A626C"/>
    <w:rsid w:val="001A7B0A"/>
    <w:rsid w:val="001A7B60"/>
    <w:rsid w:val="001B5101"/>
    <w:rsid w:val="001B52F0"/>
    <w:rsid w:val="001B6AC8"/>
    <w:rsid w:val="001B7899"/>
    <w:rsid w:val="001B7A65"/>
    <w:rsid w:val="001C2206"/>
    <w:rsid w:val="001C312A"/>
    <w:rsid w:val="001C35FF"/>
    <w:rsid w:val="001C4C8C"/>
    <w:rsid w:val="001C6138"/>
    <w:rsid w:val="001C624E"/>
    <w:rsid w:val="001D08B7"/>
    <w:rsid w:val="001D12AE"/>
    <w:rsid w:val="001D3388"/>
    <w:rsid w:val="001D6B44"/>
    <w:rsid w:val="001E03D2"/>
    <w:rsid w:val="001E41F3"/>
    <w:rsid w:val="001E60AD"/>
    <w:rsid w:val="001E7CC0"/>
    <w:rsid w:val="001F63C4"/>
    <w:rsid w:val="001F7A0D"/>
    <w:rsid w:val="001F7B2E"/>
    <w:rsid w:val="001F7DED"/>
    <w:rsid w:val="00200A24"/>
    <w:rsid w:val="00201E66"/>
    <w:rsid w:val="00202B3C"/>
    <w:rsid w:val="00202EA2"/>
    <w:rsid w:val="00205E2E"/>
    <w:rsid w:val="00206DEB"/>
    <w:rsid w:val="00207DEE"/>
    <w:rsid w:val="00210693"/>
    <w:rsid w:val="00211A2A"/>
    <w:rsid w:val="002150A7"/>
    <w:rsid w:val="00216743"/>
    <w:rsid w:val="00224A69"/>
    <w:rsid w:val="00225D70"/>
    <w:rsid w:val="00226ACD"/>
    <w:rsid w:val="00231748"/>
    <w:rsid w:val="0023586D"/>
    <w:rsid w:val="002369E0"/>
    <w:rsid w:val="00240C84"/>
    <w:rsid w:val="00240D23"/>
    <w:rsid w:val="002429AF"/>
    <w:rsid w:val="00243181"/>
    <w:rsid w:val="00244B39"/>
    <w:rsid w:val="00246301"/>
    <w:rsid w:val="002542FA"/>
    <w:rsid w:val="0025584A"/>
    <w:rsid w:val="0026004D"/>
    <w:rsid w:val="00262715"/>
    <w:rsid w:val="00263400"/>
    <w:rsid w:val="002640DD"/>
    <w:rsid w:val="00264375"/>
    <w:rsid w:val="00264893"/>
    <w:rsid w:val="00273A37"/>
    <w:rsid w:val="00275D12"/>
    <w:rsid w:val="00276A61"/>
    <w:rsid w:val="00280BD3"/>
    <w:rsid w:val="00280D10"/>
    <w:rsid w:val="00280F6F"/>
    <w:rsid w:val="00282E05"/>
    <w:rsid w:val="00284FEB"/>
    <w:rsid w:val="002860C4"/>
    <w:rsid w:val="002926EA"/>
    <w:rsid w:val="00292767"/>
    <w:rsid w:val="00294982"/>
    <w:rsid w:val="002A17A0"/>
    <w:rsid w:val="002A23E7"/>
    <w:rsid w:val="002A36E0"/>
    <w:rsid w:val="002B3E43"/>
    <w:rsid w:val="002B4A50"/>
    <w:rsid w:val="002B5741"/>
    <w:rsid w:val="002B6707"/>
    <w:rsid w:val="002B7D73"/>
    <w:rsid w:val="002C0F89"/>
    <w:rsid w:val="002C3934"/>
    <w:rsid w:val="002C4F89"/>
    <w:rsid w:val="002C7878"/>
    <w:rsid w:val="002D2E5D"/>
    <w:rsid w:val="002D77D4"/>
    <w:rsid w:val="002E0529"/>
    <w:rsid w:val="002E0D9A"/>
    <w:rsid w:val="002E22A5"/>
    <w:rsid w:val="002E472E"/>
    <w:rsid w:val="002E63C1"/>
    <w:rsid w:val="002E7097"/>
    <w:rsid w:val="002F1F21"/>
    <w:rsid w:val="002F2440"/>
    <w:rsid w:val="002F2B04"/>
    <w:rsid w:val="002F67C6"/>
    <w:rsid w:val="002F6DEC"/>
    <w:rsid w:val="002F6EFB"/>
    <w:rsid w:val="003026CE"/>
    <w:rsid w:val="00302945"/>
    <w:rsid w:val="003031F9"/>
    <w:rsid w:val="00303A88"/>
    <w:rsid w:val="00305409"/>
    <w:rsid w:val="003129F0"/>
    <w:rsid w:val="00314883"/>
    <w:rsid w:val="00314B6E"/>
    <w:rsid w:val="00314BC8"/>
    <w:rsid w:val="00317907"/>
    <w:rsid w:val="0032089C"/>
    <w:rsid w:val="003267D8"/>
    <w:rsid w:val="0033247B"/>
    <w:rsid w:val="0033322F"/>
    <w:rsid w:val="003414BA"/>
    <w:rsid w:val="0034184A"/>
    <w:rsid w:val="003432BC"/>
    <w:rsid w:val="0035120A"/>
    <w:rsid w:val="003521B9"/>
    <w:rsid w:val="00352588"/>
    <w:rsid w:val="003535F9"/>
    <w:rsid w:val="0035390E"/>
    <w:rsid w:val="00353B10"/>
    <w:rsid w:val="003609EF"/>
    <w:rsid w:val="0036231A"/>
    <w:rsid w:val="00362C24"/>
    <w:rsid w:val="00365648"/>
    <w:rsid w:val="00366A9D"/>
    <w:rsid w:val="00367B41"/>
    <w:rsid w:val="0037004B"/>
    <w:rsid w:val="0037035F"/>
    <w:rsid w:val="00371014"/>
    <w:rsid w:val="00372205"/>
    <w:rsid w:val="00374DD4"/>
    <w:rsid w:val="00375E5A"/>
    <w:rsid w:val="00381380"/>
    <w:rsid w:val="00384945"/>
    <w:rsid w:val="003914CE"/>
    <w:rsid w:val="00392E2E"/>
    <w:rsid w:val="00394A05"/>
    <w:rsid w:val="003A6EC5"/>
    <w:rsid w:val="003A72F3"/>
    <w:rsid w:val="003A7A98"/>
    <w:rsid w:val="003B04D5"/>
    <w:rsid w:val="003B0F5B"/>
    <w:rsid w:val="003B2C5D"/>
    <w:rsid w:val="003B5B9B"/>
    <w:rsid w:val="003C2B70"/>
    <w:rsid w:val="003C2C8E"/>
    <w:rsid w:val="003C3872"/>
    <w:rsid w:val="003C7FBE"/>
    <w:rsid w:val="003D0C42"/>
    <w:rsid w:val="003D2DF7"/>
    <w:rsid w:val="003D44A0"/>
    <w:rsid w:val="003D4E57"/>
    <w:rsid w:val="003D7218"/>
    <w:rsid w:val="003D7690"/>
    <w:rsid w:val="003E1A36"/>
    <w:rsid w:val="003F2C8F"/>
    <w:rsid w:val="003F2DD8"/>
    <w:rsid w:val="003F59E6"/>
    <w:rsid w:val="003F60FC"/>
    <w:rsid w:val="003F694E"/>
    <w:rsid w:val="003F6C3E"/>
    <w:rsid w:val="004002D9"/>
    <w:rsid w:val="004006C9"/>
    <w:rsid w:val="004038CF"/>
    <w:rsid w:val="00403F0C"/>
    <w:rsid w:val="00404F88"/>
    <w:rsid w:val="00410371"/>
    <w:rsid w:val="00412600"/>
    <w:rsid w:val="00417669"/>
    <w:rsid w:val="004178F5"/>
    <w:rsid w:val="004179B3"/>
    <w:rsid w:val="00420C5B"/>
    <w:rsid w:val="00421791"/>
    <w:rsid w:val="00422630"/>
    <w:rsid w:val="00423476"/>
    <w:rsid w:val="00423FF4"/>
    <w:rsid w:val="004242F1"/>
    <w:rsid w:val="00432521"/>
    <w:rsid w:val="004341BE"/>
    <w:rsid w:val="004374E1"/>
    <w:rsid w:val="00445679"/>
    <w:rsid w:val="004556ED"/>
    <w:rsid w:val="004557F3"/>
    <w:rsid w:val="00456930"/>
    <w:rsid w:val="00456E83"/>
    <w:rsid w:val="0046142D"/>
    <w:rsid w:val="00461B73"/>
    <w:rsid w:val="00462055"/>
    <w:rsid w:val="00476511"/>
    <w:rsid w:val="00481A4B"/>
    <w:rsid w:val="00485C80"/>
    <w:rsid w:val="00486C9A"/>
    <w:rsid w:val="0049290A"/>
    <w:rsid w:val="00492D0C"/>
    <w:rsid w:val="0049579A"/>
    <w:rsid w:val="00496AAC"/>
    <w:rsid w:val="004A1611"/>
    <w:rsid w:val="004B065F"/>
    <w:rsid w:val="004B1A50"/>
    <w:rsid w:val="004B35EC"/>
    <w:rsid w:val="004B75B7"/>
    <w:rsid w:val="004C7DF0"/>
    <w:rsid w:val="004D42F1"/>
    <w:rsid w:val="004D591A"/>
    <w:rsid w:val="004D6D5F"/>
    <w:rsid w:val="004E18B9"/>
    <w:rsid w:val="004E29A4"/>
    <w:rsid w:val="004E5008"/>
    <w:rsid w:val="004E668A"/>
    <w:rsid w:val="004E7092"/>
    <w:rsid w:val="004F0291"/>
    <w:rsid w:val="004F094E"/>
    <w:rsid w:val="004F39B9"/>
    <w:rsid w:val="004F5902"/>
    <w:rsid w:val="004F6FA4"/>
    <w:rsid w:val="004F7D05"/>
    <w:rsid w:val="00503C10"/>
    <w:rsid w:val="00507574"/>
    <w:rsid w:val="0051580D"/>
    <w:rsid w:val="00516EF1"/>
    <w:rsid w:val="005209CA"/>
    <w:rsid w:val="00522296"/>
    <w:rsid w:val="0052326D"/>
    <w:rsid w:val="00526385"/>
    <w:rsid w:val="0053020A"/>
    <w:rsid w:val="005328CE"/>
    <w:rsid w:val="00532F1F"/>
    <w:rsid w:val="00537E50"/>
    <w:rsid w:val="00541D88"/>
    <w:rsid w:val="00542A34"/>
    <w:rsid w:val="00544FD8"/>
    <w:rsid w:val="00545886"/>
    <w:rsid w:val="005467D9"/>
    <w:rsid w:val="00547110"/>
    <w:rsid w:val="00547111"/>
    <w:rsid w:val="005473B4"/>
    <w:rsid w:val="00547F55"/>
    <w:rsid w:val="00553404"/>
    <w:rsid w:val="00554246"/>
    <w:rsid w:val="0055603D"/>
    <w:rsid w:val="0056351C"/>
    <w:rsid w:val="005662E6"/>
    <w:rsid w:val="00570224"/>
    <w:rsid w:val="00570BE9"/>
    <w:rsid w:val="005754E9"/>
    <w:rsid w:val="005814E8"/>
    <w:rsid w:val="005862E6"/>
    <w:rsid w:val="00586F4F"/>
    <w:rsid w:val="005923B8"/>
    <w:rsid w:val="00592D74"/>
    <w:rsid w:val="00593D8B"/>
    <w:rsid w:val="005A76F6"/>
    <w:rsid w:val="005B0000"/>
    <w:rsid w:val="005B08A9"/>
    <w:rsid w:val="005B0C33"/>
    <w:rsid w:val="005B4127"/>
    <w:rsid w:val="005B48FF"/>
    <w:rsid w:val="005B63F5"/>
    <w:rsid w:val="005C1CEE"/>
    <w:rsid w:val="005C37E4"/>
    <w:rsid w:val="005D53F4"/>
    <w:rsid w:val="005D7A9B"/>
    <w:rsid w:val="005E0053"/>
    <w:rsid w:val="005E0B72"/>
    <w:rsid w:val="005E0BD2"/>
    <w:rsid w:val="005E2C44"/>
    <w:rsid w:val="005E2C79"/>
    <w:rsid w:val="005E7ABA"/>
    <w:rsid w:val="005F0559"/>
    <w:rsid w:val="005F1A34"/>
    <w:rsid w:val="005F2414"/>
    <w:rsid w:val="005F2F0C"/>
    <w:rsid w:val="005F3618"/>
    <w:rsid w:val="005F3F73"/>
    <w:rsid w:val="005F4901"/>
    <w:rsid w:val="005F6584"/>
    <w:rsid w:val="00601FBF"/>
    <w:rsid w:val="006045A9"/>
    <w:rsid w:val="00610ACF"/>
    <w:rsid w:val="006112C1"/>
    <w:rsid w:val="00614DFA"/>
    <w:rsid w:val="00615A46"/>
    <w:rsid w:val="00615BDC"/>
    <w:rsid w:val="00616917"/>
    <w:rsid w:val="00616CE8"/>
    <w:rsid w:val="006209BD"/>
    <w:rsid w:val="00621188"/>
    <w:rsid w:val="00623C70"/>
    <w:rsid w:val="00624D91"/>
    <w:rsid w:val="006257ED"/>
    <w:rsid w:val="00625D83"/>
    <w:rsid w:val="00630D46"/>
    <w:rsid w:val="006321CF"/>
    <w:rsid w:val="0063293B"/>
    <w:rsid w:val="00632DDE"/>
    <w:rsid w:val="0063405A"/>
    <w:rsid w:val="0063488F"/>
    <w:rsid w:val="0063503F"/>
    <w:rsid w:val="0063529F"/>
    <w:rsid w:val="00635EB5"/>
    <w:rsid w:val="00637C03"/>
    <w:rsid w:val="006409ED"/>
    <w:rsid w:val="00646377"/>
    <w:rsid w:val="00650B84"/>
    <w:rsid w:val="00652BC0"/>
    <w:rsid w:val="006545F1"/>
    <w:rsid w:val="00654F65"/>
    <w:rsid w:val="006553FB"/>
    <w:rsid w:val="00655490"/>
    <w:rsid w:val="00656209"/>
    <w:rsid w:val="00660A69"/>
    <w:rsid w:val="00660C31"/>
    <w:rsid w:val="00660D85"/>
    <w:rsid w:val="00661CFE"/>
    <w:rsid w:val="006637D6"/>
    <w:rsid w:val="00665C47"/>
    <w:rsid w:val="00680326"/>
    <w:rsid w:val="00681DF9"/>
    <w:rsid w:val="0068400D"/>
    <w:rsid w:val="0068414F"/>
    <w:rsid w:val="00686516"/>
    <w:rsid w:val="00690984"/>
    <w:rsid w:val="00695808"/>
    <w:rsid w:val="006A0A44"/>
    <w:rsid w:val="006A4242"/>
    <w:rsid w:val="006A4DA4"/>
    <w:rsid w:val="006A4F15"/>
    <w:rsid w:val="006A7A01"/>
    <w:rsid w:val="006B0D72"/>
    <w:rsid w:val="006B46FB"/>
    <w:rsid w:val="006B5D3C"/>
    <w:rsid w:val="006B62FC"/>
    <w:rsid w:val="006B76C8"/>
    <w:rsid w:val="006C14AB"/>
    <w:rsid w:val="006C3777"/>
    <w:rsid w:val="006C59C8"/>
    <w:rsid w:val="006C65E0"/>
    <w:rsid w:val="006C77B4"/>
    <w:rsid w:val="006D0D37"/>
    <w:rsid w:val="006D2CF6"/>
    <w:rsid w:val="006D5AB0"/>
    <w:rsid w:val="006D69E6"/>
    <w:rsid w:val="006D71E1"/>
    <w:rsid w:val="006E21FB"/>
    <w:rsid w:val="006E3CCF"/>
    <w:rsid w:val="006E426C"/>
    <w:rsid w:val="006E49B2"/>
    <w:rsid w:val="006E5A71"/>
    <w:rsid w:val="006E5CA8"/>
    <w:rsid w:val="006E76C5"/>
    <w:rsid w:val="006F1001"/>
    <w:rsid w:val="006F1B2C"/>
    <w:rsid w:val="006F59A3"/>
    <w:rsid w:val="006F63B7"/>
    <w:rsid w:val="006F6CA3"/>
    <w:rsid w:val="006F6CA8"/>
    <w:rsid w:val="0070282B"/>
    <w:rsid w:val="0070338E"/>
    <w:rsid w:val="00704335"/>
    <w:rsid w:val="00711E6C"/>
    <w:rsid w:val="007127AE"/>
    <w:rsid w:val="0071630C"/>
    <w:rsid w:val="00716DDA"/>
    <w:rsid w:val="00721536"/>
    <w:rsid w:val="00721821"/>
    <w:rsid w:val="0072658A"/>
    <w:rsid w:val="00727A3D"/>
    <w:rsid w:val="00727EE4"/>
    <w:rsid w:val="00730195"/>
    <w:rsid w:val="00733D7E"/>
    <w:rsid w:val="00735509"/>
    <w:rsid w:val="007355EC"/>
    <w:rsid w:val="00737EF3"/>
    <w:rsid w:val="0074463C"/>
    <w:rsid w:val="00746A51"/>
    <w:rsid w:val="007475D3"/>
    <w:rsid w:val="00751145"/>
    <w:rsid w:val="00751193"/>
    <w:rsid w:val="00752054"/>
    <w:rsid w:val="0075329D"/>
    <w:rsid w:val="00753862"/>
    <w:rsid w:val="007578DF"/>
    <w:rsid w:val="00761203"/>
    <w:rsid w:val="00762651"/>
    <w:rsid w:val="0077083C"/>
    <w:rsid w:val="007712D5"/>
    <w:rsid w:val="007724B4"/>
    <w:rsid w:val="007756E7"/>
    <w:rsid w:val="007760F7"/>
    <w:rsid w:val="00784025"/>
    <w:rsid w:val="00785147"/>
    <w:rsid w:val="007871FF"/>
    <w:rsid w:val="00792342"/>
    <w:rsid w:val="00792641"/>
    <w:rsid w:val="00792AAB"/>
    <w:rsid w:val="0079318F"/>
    <w:rsid w:val="00793A77"/>
    <w:rsid w:val="00794140"/>
    <w:rsid w:val="007952E5"/>
    <w:rsid w:val="0079628B"/>
    <w:rsid w:val="007963EA"/>
    <w:rsid w:val="00796FE1"/>
    <w:rsid w:val="0079747B"/>
    <w:rsid w:val="007977A8"/>
    <w:rsid w:val="007A1CBD"/>
    <w:rsid w:val="007B428C"/>
    <w:rsid w:val="007B512A"/>
    <w:rsid w:val="007B6103"/>
    <w:rsid w:val="007B645B"/>
    <w:rsid w:val="007B744D"/>
    <w:rsid w:val="007C2097"/>
    <w:rsid w:val="007C3851"/>
    <w:rsid w:val="007C56AB"/>
    <w:rsid w:val="007D3E8B"/>
    <w:rsid w:val="007D6A07"/>
    <w:rsid w:val="007E19AA"/>
    <w:rsid w:val="007E29D9"/>
    <w:rsid w:val="007E2EF4"/>
    <w:rsid w:val="007E350A"/>
    <w:rsid w:val="007E3F47"/>
    <w:rsid w:val="007E6086"/>
    <w:rsid w:val="007F12C3"/>
    <w:rsid w:val="007F41F2"/>
    <w:rsid w:val="007F5650"/>
    <w:rsid w:val="007F7259"/>
    <w:rsid w:val="008027AA"/>
    <w:rsid w:val="008037BC"/>
    <w:rsid w:val="00803CB4"/>
    <w:rsid w:val="008040A8"/>
    <w:rsid w:val="008067C2"/>
    <w:rsid w:val="00806961"/>
    <w:rsid w:val="0081412D"/>
    <w:rsid w:val="00814D34"/>
    <w:rsid w:val="00816892"/>
    <w:rsid w:val="00821588"/>
    <w:rsid w:val="008231AD"/>
    <w:rsid w:val="008270DE"/>
    <w:rsid w:val="008279FA"/>
    <w:rsid w:val="00830BCD"/>
    <w:rsid w:val="00834A35"/>
    <w:rsid w:val="00835BB9"/>
    <w:rsid w:val="0083624D"/>
    <w:rsid w:val="00840338"/>
    <w:rsid w:val="008431DC"/>
    <w:rsid w:val="00844EF6"/>
    <w:rsid w:val="00847A7B"/>
    <w:rsid w:val="0085268D"/>
    <w:rsid w:val="0085457E"/>
    <w:rsid w:val="0085526B"/>
    <w:rsid w:val="008574F1"/>
    <w:rsid w:val="00860A9C"/>
    <w:rsid w:val="00862584"/>
    <w:rsid w:val="008626E7"/>
    <w:rsid w:val="00865408"/>
    <w:rsid w:val="0086737C"/>
    <w:rsid w:val="00867467"/>
    <w:rsid w:val="00870EE7"/>
    <w:rsid w:val="00871991"/>
    <w:rsid w:val="00872AD5"/>
    <w:rsid w:val="008748FE"/>
    <w:rsid w:val="00874E0C"/>
    <w:rsid w:val="00874E6A"/>
    <w:rsid w:val="00877EFB"/>
    <w:rsid w:val="008840F5"/>
    <w:rsid w:val="008863B9"/>
    <w:rsid w:val="0089093E"/>
    <w:rsid w:val="008919F0"/>
    <w:rsid w:val="00892748"/>
    <w:rsid w:val="008963FC"/>
    <w:rsid w:val="008A3A98"/>
    <w:rsid w:val="008A4397"/>
    <w:rsid w:val="008A45A6"/>
    <w:rsid w:val="008B5632"/>
    <w:rsid w:val="008B705E"/>
    <w:rsid w:val="008B7BD8"/>
    <w:rsid w:val="008C05A4"/>
    <w:rsid w:val="008C7273"/>
    <w:rsid w:val="008D058E"/>
    <w:rsid w:val="008D44AD"/>
    <w:rsid w:val="008D64C1"/>
    <w:rsid w:val="008D6DF1"/>
    <w:rsid w:val="008E139B"/>
    <w:rsid w:val="008E1A1D"/>
    <w:rsid w:val="008E52A5"/>
    <w:rsid w:val="008E6341"/>
    <w:rsid w:val="008E687B"/>
    <w:rsid w:val="008F0215"/>
    <w:rsid w:val="008F2873"/>
    <w:rsid w:val="008F3789"/>
    <w:rsid w:val="008F686C"/>
    <w:rsid w:val="00902730"/>
    <w:rsid w:val="00903B93"/>
    <w:rsid w:val="009045C2"/>
    <w:rsid w:val="00905E81"/>
    <w:rsid w:val="00913F41"/>
    <w:rsid w:val="009148DE"/>
    <w:rsid w:val="00917ED9"/>
    <w:rsid w:val="009210D6"/>
    <w:rsid w:val="009248FF"/>
    <w:rsid w:val="009274B4"/>
    <w:rsid w:val="009279CF"/>
    <w:rsid w:val="009300F6"/>
    <w:rsid w:val="0093029D"/>
    <w:rsid w:val="009306FC"/>
    <w:rsid w:val="00936BFD"/>
    <w:rsid w:val="0093748F"/>
    <w:rsid w:val="00941E30"/>
    <w:rsid w:val="00946A8A"/>
    <w:rsid w:val="00946BCE"/>
    <w:rsid w:val="0094795D"/>
    <w:rsid w:val="00950271"/>
    <w:rsid w:val="00950DA1"/>
    <w:rsid w:val="00952869"/>
    <w:rsid w:val="00954D33"/>
    <w:rsid w:val="0095561F"/>
    <w:rsid w:val="00956B6D"/>
    <w:rsid w:val="00960D37"/>
    <w:rsid w:val="00964D93"/>
    <w:rsid w:val="00965406"/>
    <w:rsid w:val="0096648B"/>
    <w:rsid w:val="009668E8"/>
    <w:rsid w:val="00971BB4"/>
    <w:rsid w:val="00976DF5"/>
    <w:rsid w:val="009777D9"/>
    <w:rsid w:val="00982327"/>
    <w:rsid w:val="009823C6"/>
    <w:rsid w:val="00983307"/>
    <w:rsid w:val="0098392F"/>
    <w:rsid w:val="00985EEF"/>
    <w:rsid w:val="0098687A"/>
    <w:rsid w:val="0098690F"/>
    <w:rsid w:val="00987D25"/>
    <w:rsid w:val="00991B88"/>
    <w:rsid w:val="009A153A"/>
    <w:rsid w:val="009A3F9D"/>
    <w:rsid w:val="009A5753"/>
    <w:rsid w:val="009A579D"/>
    <w:rsid w:val="009A75B5"/>
    <w:rsid w:val="009B16BF"/>
    <w:rsid w:val="009B4D74"/>
    <w:rsid w:val="009B5076"/>
    <w:rsid w:val="009B69C9"/>
    <w:rsid w:val="009C2961"/>
    <w:rsid w:val="009C5455"/>
    <w:rsid w:val="009C7EDF"/>
    <w:rsid w:val="009D073A"/>
    <w:rsid w:val="009D25D9"/>
    <w:rsid w:val="009D53F3"/>
    <w:rsid w:val="009E039D"/>
    <w:rsid w:val="009E0F28"/>
    <w:rsid w:val="009E15A8"/>
    <w:rsid w:val="009E25C1"/>
    <w:rsid w:val="009E27F0"/>
    <w:rsid w:val="009E3297"/>
    <w:rsid w:val="009E74AE"/>
    <w:rsid w:val="009F0ECD"/>
    <w:rsid w:val="009F1B17"/>
    <w:rsid w:val="009F2C5F"/>
    <w:rsid w:val="009F57A5"/>
    <w:rsid w:val="009F5D49"/>
    <w:rsid w:val="009F734F"/>
    <w:rsid w:val="00A013EC"/>
    <w:rsid w:val="00A0197C"/>
    <w:rsid w:val="00A02238"/>
    <w:rsid w:val="00A0363B"/>
    <w:rsid w:val="00A07910"/>
    <w:rsid w:val="00A12A3F"/>
    <w:rsid w:val="00A13E60"/>
    <w:rsid w:val="00A144AD"/>
    <w:rsid w:val="00A2037E"/>
    <w:rsid w:val="00A24241"/>
    <w:rsid w:val="00A246B6"/>
    <w:rsid w:val="00A25964"/>
    <w:rsid w:val="00A26798"/>
    <w:rsid w:val="00A31632"/>
    <w:rsid w:val="00A32FE7"/>
    <w:rsid w:val="00A35E8F"/>
    <w:rsid w:val="00A36AC8"/>
    <w:rsid w:val="00A37AE6"/>
    <w:rsid w:val="00A4613C"/>
    <w:rsid w:val="00A469BA"/>
    <w:rsid w:val="00A47043"/>
    <w:rsid w:val="00A47E70"/>
    <w:rsid w:val="00A50CF0"/>
    <w:rsid w:val="00A540B9"/>
    <w:rsid w:val="00A55395"/>
    <w:rsid w:val="00A55D69"/>
    <w:rsid w:val="00A603B6"/>
    <w:rsid w:val="00A60D92"/>
    <w:rsid w:val="00A62C81"/>
    <w:rsid w:val="00A7256C"/>
    <w:rsid w:val="00A7671C"/>
    <w:rsid w:val="00A77923"/>
    <w:rsid w:val="00A81F25"/>
    <w:rsid w:val="00A8212E"/>
    <w:rsid w:val="00A83DCB"/>
    <w:rsid w:val="00A86A9B"/>
    <w:rsid w:val="00A908E8"/>
    <w:rsid w:val="00A9178B"/>
    <w:rsid w:val="00A92B72"/>
    <w:rsid w:val="00A92CA9"/>
    <w:rsid w:val="00A9407F"/>
    <w:rsid w:val="00A95CDE"/>
    <w:rsid w:val="00A96C2A"/>
    <w:rsid w:val="00A977DD"/>
    <w:rsid w:val="00AA2CBC"/>
    <w:rsid w:val="00AB0757"/>
    <w:rsid w:val="00AB2F27"/>
    <w:rsid w:val="00AB7A64"/>
    <w:rsid w:val="00AC5820"/>
    <w:rsid w:val="00AD16BF"/>
    <w:rsid w:val="00AD1CD8"/>
    <w:rsid w:val="00AD7861"/>
    <w:rsid w:val="00AD7CC7"/>
    <w:rsid w:val="00AE3787"/>
    <w:rsid w:val="00AE3D41"/>
    <w:rsid w:val="00AE425F"/>
    <w:rsid w:val="00AE7806"/>
    <w:rsid w:val="00AF01DF"/>
    <w:rsid w:val="00AF14B6"/>
    <w:rsid w:val="00B005D3"/>
    <w:rsid w:val="00B00929"/>
    <w:rsid w:val="00B027F2"/>
    <w:rsid w:val="00B0467C"/>
    <w:rsid w:val="00B10AB2"/>
    <w:rsid w:val="00B10F9A"/>
    <w:rsid w:val="00B152AC"/>
    <w:rsid w:val="00B170BF"/>
    <w:rsid w:val="00B20C19"/>
    <w:rsid w:val="00B24E95"/>
    <w:rsid w:val="00B258BB"/>
    <w:rsid w:val="00B27C6C"/>
    <w:rsid w:val="00B31876"/>
    <w:rsid w:val="00B35E40"/>
    <w:rsid w:val="00B363D2"/>
    <w:rsid w:val="00B42873"/>
    <w:rsid w:val="00B46724"/>
    <w:rsid w:val="00B502BF"/>
    <w:rsid w:val="00B50BCC"/>
    <w:rsid w:val="00B51900"/>
    <w:rsid w:val="00B51A4F"/>
    <w:rsid w:val="00B55064"/>
    <w:rsid w:val="00B55784"/>
    <w:rsid w:val="00B61284"/>
    <w:rsid w:val="00B6268A"/>
    <w:rsid w:val="00B63539"/>
    <w:rsid w:val="00B65040"/>
    <w:rsid w:val="00B67B97"/>
    <w:rsid w:val="00B70AD1"/>
    <w:rsid w:val="00B714B8"/>
    <w:rsid w:val="00B7205A"/>
    <w:rsid w:val="00B754AB"/>
    <w:rsid w:val="00B768FD"/>
    <w:rsid w:val="00B81155"/>
    <w:rsid w:val="00B83681"/>
    <w:rsid w:val="00B849C8"/>
    <w:rsid w:val="00B84B2B"/>
    <w:rsid w:val="00B858B2"/>
    <w:rsid w:val="00B87612"/>
    <w:rsid w:val="00B91A57"/>
    <w:rsid w:val="00B92A72"/>
    <w:rsid w:val="00B95F77"/>
    <w:rsid w:val="00B968C8"/>
    <w:rsid w:val="00B97BEE"/>
    <w:rsid w:val="00BA1E16"/>
    <w:rsid w:val="00BA2CEF"/>
    <w:rsid w:val="00BA37B2"/>
    <w:rsid w:val="00BA3EC5"/>
    <w:rsid w:val="00BA4180"/>
    <w:rsid w:val="00BA51D9"/>
    <w:rsid w:val="00BA63E0"/>
    <w:rsid w:val="00BB1665"/>
    <w:rsid w:val="00BB3392"/>
    <w:rsid w:val="00BB5DFC"/>
    <w:rsid w:val="00BB723E"/>
    <w:rsid w:val="00BC0959"/>
    <w:rsid w:val="00BC18DA"/>
    <w:rsid w:val="00BC24B7"/>
    <w:rsid w:val="00BC5850"/>
    <w:rsid w:val="00BC5DD0"/>
    <w:rsid w:val="00BC6918"/>
    <w:rsid w:val="00BD0052"/>
    <w:rsid w:val="00BD279D"/>
    <w:rsid w:val="00BD3579"/>
    <w:rsid w:val="00BD3893"/>
    <w:rsid w:val="00BD3F8D"/>
    <w:rsid w:val="00BD404A"/>
    <w:rsid w:val="00BD6BB8"/>
    <w:rsid w:val="00BE060A"/>
    <w:rsid w:val="00BE1D4B"/>
    <w:rsid w:val="00BE300D"/>
    <w:rsid w:val="00BE6D19"/>
    <w:rsid w:val="00BF260F"/>
    <w:rsid w:val="00BF306D"/>
    <w:rsid w:val="00BF62C2"/>
    <w:rsid w:val="00BF6BB2"/>
    <w:rsid w:val="00C02004"/>
    <w:rsid w:val="00C04E2E"/>
    <w:rsid w:val="00C0798E"/>
    <w:rsid w:val="00C13BBE"/>
    <w:rsid w:val="00C2116D"/>
    <w:rsid w:val="00C24D3D"/>
    <w:rsid w:val="00C3147B"/>
    <w:rsid w:val="00C36B02"/>
    <w:rsid w:val="00C36D36"/>
    <w:rsid w:val="00C4598B"/>
    <w:rsid w:val="00C50EE4"/>
    <w:rsid w:val="00C51C05"/>
    <w:rsid w:val="00C5593E"/>
    <w:rsid w:val="00C55BD6"/>
    <w:rsid w:val="00C6006D"/>
    <w:rsid w:val="00C658E4"/>
    <w:rsid w:val="00C66BA2"/>
    <w:rsid w:val="00C84271"/>
    <w:rsid w:val="00C85CF8"/>
    <w:rsid w:val="00C87C68"/>
    <w:rsid w:val="00C91DAA"/>
    <w:rsid w:val="00C92895"/>
    <w:rsid w:val="00C95985"/>
    <w:rsid w:val="00C97043"/>
    <w:rsid w:val="00CA00EF"/>
    <w:rsid w:val="00CA081E"/>
    <w:rsid w:val="00CA1475"/>
    <w:rsid w:val="00CA29F9"/>
    <w:rsid w:val="00CA5472"/>
    <w:rsid w:val="00CB2C8E"/>
    <w:rsid w:val="00CC0A7D"/>
    <w:rsid w:val="00CC14DB"/>
    <w:rsid w:val="00CC29DA"/>
    <w:rsid w:val="00CC3645"/>
    <w:rsid w:val="00CC411D"/>
    <w:rsid w:val="00CC5026"/>
    <w:rsid w:val="00CC5522"/>
    <w:rsid w:val="00CC68D0"/>
    <w:rsid w:val="00CC7200"/>
    <w:rsid w:val="00CD2682"/>
    <w:rsid w:val="00CD3C79"/>
    <w:rsid w:val="00CD5399"/>
    <w:rsid w:val="00CD6C6F"/>
    <w:rsid w:val="00CE0BF6"/>
    <w:rsid w:val="00CE29ED"/>
    <w:rsid w:val="00CE4F24"/>
    <w:rsid w:val="00CE52BD"/>
    <w:rsid w:val="00CE5E66"/>
    <w:rsid w:val="00CE6397"/>
    <w:rsid w:val="00CF25CD"/>
    <w:rsid w:val="00CF4884"/>
    <w:rsid w:val="00CF7C3C"/>
    <w:rsid w:val="00D00E2B"/>
    <w:rsid w:val="00D01530"/>
    <w:rsid w:val="00D03F9A"/>
    <w:rsid w:val="00D05FDC"/>
    <w:rsid w:val="00D0661E"/>
    <w:rsid w:val="00D06D51"/>
    <w:rsid w:val="00D125BD"/>
    <w:rsid w:val="00D17CF5"/>
    <w:rsid w:val="00D2104D"/>
    <w:rsid w:val="00D212DE"/>
    <w:rsid w:val="00D221B0"/>
    <w:rsid w:val="00D24991"/>
    <w:rsid w:val="00D2735F"/>
    <w:rsid w:val="00D33B83"/>
    <w:rsid w:val="00D3447F"/>
    <w:rsid w:val="00D3770D"/>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4E1E"/>
    <w:rsid w:val="00D5635C"/>
    <w:rsid w:val="00D57343"/>
    <w:rsid w:val="00D61736"/>
    <w:rsid w:val="00D62130"/>
    <w:rsid w:val="00D66520"/>
    <w:rsid w:val="00D67279"/>
    <w:rsid w:val="00D67FA5"/>
    <w:rsid w:val="00D71E63"/>
    <w:rsid w:val="00D81714"/>
    <w:rsid w:val="00D82523"/>
    <w:rsid w:val="00D85720"/>
    <w:rsid w:val="00D86615"/>
    <w:rsid w:val="00D87443"/>
    <w:rsid w:val="00D917F7"/>
    <w:rsid w:val="00D9206C"/>
    <w:rsid w:val="00D92C46"/>
    <w:rsid w:val="00D93769"/>
    <w:rsid w:val="00DA2DBF"/>
    <w:rsid w:val="00DA4B7E"/>
    <w:rsid w:val="00DB1BFB"/>
    <w:rsid w:val="00DB7EA4"/>
    <w:rsid w:val="00DC066A"/>
    <w:rsid w:val="00DC1C5E"/>
    <w:rsid w:val="00DC20AA"/>
    <w:rsid w:val="00DC65B8"/>
    <w:rsid w:val="00DC6720"/>
    <w:rsid w:val="00DD0B87"/>
    <w:rsid w:val="00DE1FA2"/>
    <w:rsid w:val="00DE2179"/>
    <w:rsid w:val="00DE34CF"/>
    <w:rsid w:val="00DE3C0F"/>
    <w:rsid w:val="00DE3CBB"/>
    <w:rsid w:val="00DF0651"/>
    <w:rsid w:val="00DF1410"/>
    <w:rsid w:val="00DF2C6B"/>
    <w:rsid w:val="00DF4DA5"/>
    <w:rsid w:val="00E00CC1"/>
    <w:rsid w:val="00E010B8"/>
    <w:rsid w:val="00E02ED7"/>
    <w:rsid w:val="00E043D3"/>
    <w:rsid w:val="00E0532F"/>
    <w:rsid w:val="00E05F19"/>
    <w:rsid w:val="00E0661D"/>
    <w:rsid w:val="00E07BC4"/>
    <w:rsid w:val="00E12063"/>
    <w:rsid w:val="00E12809"/>
    <w:rsid w:val="00E13F3D"/>
    <w:rsid w:val="00E153CE"/>
    <w:rsid w:val="00E21083"/>
    <w:rsid w:val="00E226BE"/>
    <w:rsid w:val="00E226F3"/>
    <w:rsid w:val="00E2429F"/>
    <w:rsid w:val="00E25028"/>
    <w:rsid w:val="00E26871"/>
    <w:rsid w:val="00E310CB"/>
    <w:rsid w:val="00E34898"/>
    <w:rsid w:val="00E35F9F"/>
    <w:rsid w:val="00E40AC5"/>
    <w:rsid w:val="00E432FA"/>
    <w:rsid w:val="00E43AC2"/>
    <w:rsid w:val="00E446E2"/>
    <w:rsid w:val="00E44962"/>
    <w:rsid w:val="00E4531E"/>
    <w:rsid w:val="00E53687"/>
    <w:rsid w:val="00E5506B"/>
    <w:rsid w:val="00E55BA9"/>
    <w:rsid w:val="00E601E8"/>
    <w:rsid w:val="00E630F6"/>
    <w:rsid w:val="00E71383"/>
    <w:rsid w:val="00E725FE"/>
    <w:rsid w:val="00E803A5"/>
    <w:rsid w:val="00E86688"/>
    <w:rsid w:val="00E878BF"/>
    <w:rsid w:val="00E91350"/>
    <w:rsid w:val="00E926CD"/>
    <w:rsid w:val="00E943C9"/>
    <w:rsid w:val="00E94EF0"/>
    <w:rsid w:val="00E96ED1"/>
    <w:rsid w:val="00EA14B5"/>
    <w:rsid w:val="00EA2032"/>
    <w:rsid w:val="00EA4C87"/>
    <w:rsid w:val="00EA5623"/>
    <w:rsid w:val="00EA74DA"/>
    <w:rsid w:val="00EB09B7"/>
    <w:rsid w:val="00EB1817"/>
    <w:rsid w:val="00EC1EF9"/>
    <w:rsid w:val="00EC335D"/>
    <w:rsid w:val="00EC39F4"/>
    <w:rsid w:val="00EC67A6"/>
    <w:rsid w:val="00EC694C"/>
    <w:rsid w:val="00ED0518"/>
    <w:rsid w:val="00EE2842"/>
    <w:rsid w:val="00EE7D7C"/>
    <w:rsid w:val="00EF0181"/>
    <w:rsid w:val="00EF2E00"/>
    <w:rsid w:val="00EF40D6"/>
    <w:rsid w:val="00F001C8"/>
    <w:rsid w:val="00F0169C"/>
    <w:rsid w:val="00F01B4C"/>
    <w:rsid w:val="00F04E97"/>
    <w:rsid w:val="00F07105"/>
    <w:rsid w:val="00F07155"/>
    <w:rsid w:val="00F10700"/>
    <w:rsid w:val="00F11A27"/>
    <w:rsid w:val="00F123F2"/>
    <w:rsid w:val="00F14961"/>
    <w:rsid w:val="00F15DD5"/>
    <w:rsid w:val="00F24FDD"/>
    <w:rsid w:val="00F25D98"/>
    <w:rsid w:val="00F300FB"/>
    <w:rsid w:val="00F335F1"/>
    <w:rsid w:val="00F40225"/>
    <w:rsid w:val="00F40A4F"/>
    <w:rsid w:val="00F45C02"/>
    <w:rsid w:val="00F45C08"/>
    <w:rsid w:val="00F55065"/>
    <w:rsid w:val="00F5656B"/>
    <w:rsid w:val="00F56724"/>
    <w:rsid w:val="00F60521"/>
    <w:rsid w:val="00F61782"/>
    <w:rsid w:val="00F62681"/>
    <w:rsid w:val="00F700B1"/>
    <w:rsid w:val="00F71D22"/>
    <w:rsid w:val="00F725B6"/>
    <w:rsid w:val="00F804FE"/>
    <w:rsid w:val="00F84F4E"/>
    <w:rsid w:val="00F85015"/>
    <w:rsid w:val="00F87113"/>
    <w:rsid w:val="00F920B7"/>
    <w:rsid w:val="00F92856"/>
    <w:rsid w:val="00FA07ED"/>
    <w:rsid w:val="00FA0D0E"/>
    <w:rsid w:val="00FA44FB"/>
    <w:rsid w:val="00FA645C"/>
    <w:rsid w:val="00FB0350"/>
    <w:rsid w:val="00FB1CD2"/>
    <w:rsid w:val="00FB6386"/>
    <w:rsid w:val="00FB66CF"/>
    <w:rsid w:val="00FC0E28"/>
    <w:rsid w:val="00FC5959"/>
    <w:rsid w:val="00FD0BB6"/>
    <w:rsid w:val="00FD220F"/>
    <w:rsid w:val="00FD2C34"/>
    <w:rsid w:val="00FD3AE6"/>
    <w:rsid w:val="00FD4024"/>
    <w:rsid w:val="00FD4E93"/>
    <w:rsid w:val="00FD5EF4"/>
    <w:rsid w:val="00FF24F5"/>
    <w:rsid w:val="00FF34A5"/>
    <w:rsid w:val="00FF6A95"/>
    <w:rsid w:val="01365693"/>
    <w:rsid w:val="01767752"/>
    <w:rsid w:val="017D0B9A"/>
    <w:rsid w:val="0183340A"/>
    <w:rsid w:val="019B0920"/>
    <w:rsid w:val="01D824B0"/>
    <w:rsid w:val="01E8200C"/>
    <w:rsid w:val="01F21A32"/>
    <w:rsid w:val="0234382A"/>
    <w:rsid w:val="026D6ADF"/>
    <w:rsid w:val="027302E3"/>
    <w:rsid w:val="02790F37"/>
    <w:rsid w:val="028100E8"/>
    <w:rsid w:val="02875833"/>
    <w:rsid w:val="02A0095B"/>
    <w:rsid w:val="02B5553A"/>
    <w:rsid w:val="02BF732E"/>
    <w:rsid w:val="02E841EF"/>
    <w:rsid w:val="02F55E6D"/>
    <w:rsid w:val="03051517"/>
    <w:rsid w:val="036B0C65"/>
    <w:rsid w:val="038C6F9A"/>
    <w:rsid w:val="03905CE5"/>
    <w:rsid w:val="039D2DDA"/>
    <w:rsid w:val="03D30207"/>
    <w:rsid w:val="04347716"/>
    <w:rsid w:val="043C3BFF"/>
    <w:rsid w:val="04824030"/>
    <w:rsid w:val="048707FB"/>
    <w:rsid w:val="05351C19"/>
    <w:rsid w:val="05557E0E"/>
    <w:rsid w:val="058766F7"/>
    <w:rsid w:val="05994508"/>
    <w:rsid w:val="059B0E09"/>
    <w:rsid w:val="05B63088"/>
    <w:rsid w:val="05BA055B"/>
    <w:rsid w:val="05E7262E"/>
    <w:rsid w:val="05E73C3B"/>
    <w:rsid w:val="05E97064"/>
    <w:rsid w:val="064A4560"/>
    <w:rsid w:val="06661F8B"/>
    <w:rsid w:val="067425A5"/>
    <w:rsid w:val="06816101"/>
    <w:rsid w:val="069E7CAD"/>
    <w:rsid w:val="06AF6F07"/>
    <w:rsid w:val="06D27552"/>
    <w:rsid w:val="06E50C75"/>
    <w:rsid w:val="070C5BAF"/>
    <w:rsid w:val="07137DCA"/>
    <w:rsid w:val="07347D71"/>
    <w:rsid w:val="07661D65"/>
    <w:rsid w:val="077C2072"/>
    <w:rsid w:val="078C3330"/>
    <w:rsid w:val="079616D9"/>
    <w:rsid w:val="07C414D3"/>
    <w:rsid w:val="07C746E5"/>
    <w:rsid w:val="07DC1D3C"/>
    <w:rsid w:val="08235712"/>
    <w:rsid w:val="084F1E4E"/>
    <w:rsid w:val="08534B65"/>
    <w:rsid w:val="08662101"/>
    <w:rsid w:val="0881506F"/>
    <w:rsid w:val="0899026A"/>
    <w:rsid w:val="08E60B76"/>
    <w:rsid w:val="08E7401F"/>
    <w:rsid w:val="08EA1105"/>
    <w:rsid w:val="08F56DEB"/>
    <w:rsid w:val="08F85B47"/>
    <w:rsid w:val="09175EE9"/>
    <w:rsid w:val="09282D93"/>
    <w:rsid w:val="09336C26"/>
    <w:rsid w:val="094677A5"/>
    <w:rsid w:val="09777109"/>
    <w:rsid w:val="097E3BEF"/>
    <w:rsid w:val="097E7AC3"/>
    <w:rsid w:val="09A91F45"/>
    <w:rsid w:val="09B36152"/>
    <w:rsid w:val="09C50586"/>
    <w:rsid w:val="09F62076"/>
    <w:rsid w:val="0A166D79"/>
    <w:rsid w:val="0A2E3B8A"/>
    <w:rsid w:val="0A5029AE"/>
    <w:rsid w:val="0A5A2A60"/>
    <w:rsid w:val="0A8A2E78"/>
    <w:rsid w:val="0AC4233C"/>
    <w:rsid w:val="0AE34BBD"/>
    <w:rsid w:val="0AE83A13"/>
    <w:rsid w:val="0AF17E80"/>
    <w:rsid w:val="0B682E4D"/>
    <w:rsid w:val="0B6920C9"/>
    <w:rsid w:val="0B9A2898"/>
    <w:rsid w:val="0BAF18E6"/>
    <w:rsid w:val="0BBD3B3C"/>
    <w:rsid w:val="0C054BD0"/>
    <w:rsid w:val="0C277EFD"/>
    <w:rsid w:val="0C295162"/>
    <w:rsid w:val="0C314090"/>
    <w:rsid w:val="0C676A27"/>
    <w:rsid w:val="0C997D34"/>
    <w:rsid w:val="0CAD1693"/>
    <w:rsid w:val="0CB92CEF"/>
    <w:rsid w:val="0CC87686"/>
    <w:rsid w:val="0CD64D09"/>
    <w:rsid w:val="0CFB45A3"/>
    <w:rsid w:val="0D01740C"/>
    <w:rsid w:val="0D05408B"/>
    <w:rsid w:val="0D094666"/>
    <w:rsid w:val="0D2B7F62"/>
    <w:rsid w:val="0D566E02"/>
    <w:rsid w:val="0D643188"/>
    <w:rsid w:val="0D683051"/>
    <w:rsid w:val="0D697610"/>
    <w:rsid w:val="0D8036AB"/>
    <w:rsid w:val="0DE43CFC"/>
    <w:rsid w:val="0E4711FC"/>
    <w:rsid w:val="0E4D0C5D"/>
    <w:rsid w:val="0E4D17FE"/>
    <w:rsid w:val="0E4E3FB2"/>
    <w:rsid w:val="0E580E14"/>
    <w:rsid w:val="0E6D5AD4"/>
    <w:rsid w:val="0E771567"/>
    <w:rsid w:val="0E883924"/>
    <w:rsid w:val="0E886766"/>
    <w:rsid w:val="0E891E03"/>
    <w:rsid w:val="0E8B5169"/>
    <w:rsid w:val="0EC07BC1"/>
    <w:rsid w:val="0F10747C"/>
    <w:rsid w:val="0F8354BF"/>
    <w:rsid w:val="0FB00067"/>
    <w:rsid w:val="0FB07345"/>
    <w:rsid w:val="0FBB4C60"/>
    <w:rsid w:val="0FE65B82"/>
    <w:rsid w:val="0FFA08C1"/>
    <w:rsid w:val="0FFC42B6"/>
    <w:rsid w:val="10021775"/>
    <w:rsid w:val="10090E5D"/>
    <w:rsid w:val="10143B4C"/>
    <w:rsid w:val="102F384D"/>
    <w:rsid w:val="10557146"/>
    <w:rsid w:val="107500DA"/>
    <w:rsid w:val="10886D84"/>
    <w:rsid w:val="109C6662"/>
    <w:rsid w:val="10A100D7"/>
    <w:rsid w:val="10AD5F68"/>
    <w:rsid w:val="10B81DA0"/>
    <w:rsid w:val="10D575A9"/>
    <w:rsid w:val="10DB221B"/>
    <w:rsid w:val="10E05C70"/>
    <w:rsid w:val="10ED7502"/>
    <w:rsid w:val="112450FF"/>
    <w:rsid w:val="11664236"/>
    <w:rsid w:val="11677F10"/>
    <w:rsid w:val="119404AD"/>
    <w:rsid w:val="1199286D"/>
    <w:rsid w:val="11B00A36"/>
    <w:rsid w:val="11C73704"/>
    <w:rsid w:val="11CC0604"/>
    <w:rsid w:val="11D162F3"/>
    <w:rsid w:val="11E175A3"/>
    <w:rsid w:val="11E710C1"/>
    <w:rsid w:val="1209671B"/>
    <w:rsid w:val="12306CE4"/>
    <w:rsid w:val="12321DFA"/>
    <w:rsid w:val="123333BB"/>
    <w:rsid w:val="123639F0"/>
    <w:rsid w:val="123A037F"/>
    <w:rsid w:val="124774B6"/>
    <w:rsid w:val="128F16AE"/>
    <w:rsid w:val="12AC4713"/>
    <w:rsid w:val="12B360DE"/>
    <w:rsid w:val="12D75AB6"/>
    <w:rsid w:val="12F21243"/>
    <w:rsid w:val="131F396E"/>
    <w:rsid w:val="1327446A"/>
    <w:rsid w:val="134F6298"/>
    <w:rsid w:val="135A06BF"/>
    <w:rsid w:val="137E1A0C"/>
    <w:rsid w:val="13A2482F"/>
    <w:rsid w:val="13A36145"/>
    <w:rsid w:val="13BB275A"/>
    <w:rsid w:val="13CB3A86"/>
    <w:rsid w:val="140932AF"/>
    <w:rsid w:val="140A6DEE"/>
    <w:rsid w:val="142179C9"/>
    <w:rsid w:val="144743F3"/>
    <w:rsid w:val="14474549"/>
    <w:rsid w:val="14B0367E"/>
    <w:rsid w:val="14BB7FF9"/>
    <w:rsid w:val="14BD4FEE"/>
    <w:rsid w:val="14D90204"/>
    <w:rsid w:val="150F31B2"/>
    <w:rsid w:val="152B159B"/>
    <w:rsid w:val="152D08BA"/>
    <w:rsid w:val="155C679B"/>
    <w:rsid w:val="156B77E5"/>
    <w:rsid w:val="157907F0"/>
    <w:rsid w:val="1585721A"/>
    <w:rsid w:val="15862A5E"/>
    <w:rsid w:val="158F7278"/>
    <w:rsid w:val="15AE749F"/>
    <w:rsid w:val="15FD1BE1"/>
    <w:rsid w:val="16043765"/>
    <w:rsid w:val="16046F2D"/>
    <w:rsid w:val="160C6E52"/>
    <w:rsid w:val="165D4EE1"/>
    <w:rsid w:val="16660D5E"/>
    <w:rsid w:val="16C36589"/>
    <w:rsid w:val="16E52A5C"/>
    <w:rsid w:val="16F0470E"/>
    <w:rsid w:val="16F637CA"/>
    <w:rsid w:val="16FE0356"/>
    <w:rsid w:val="17063239"/>
    <w:rsid w:val="171066B2"/>
    <w:rsid w:val="17566556"/>
    <w:rsid w:val="176E7D28"/>
    <w:rsid w:val="177A2DB8"/>
    <w:rsid w:val="177C0994"/>
    <w:rsid w:val="1781069F"/>
    <w:rsid w:val="17853822"/>
    <w:rsid w:val="17905436"/>
    <w:rsid w:val="17996E43"/>
    <w:rsid w:val="17B07A3C"/>
    <w:rsid w:val="17B36CF6"/>
    <w:rsid w:val="17F379D5"/>
    <w:rsid w:val="18264981"/>
    <w:rsid w:val="184F32E0"/>
    <w:rsid w:val="186220BB"/>
    <w:rsid w:val="18754298"/>
    <w:rsid w:val="18822645"/>
    <w:rsid w:val="18906006"/>
    <w:rsid w:val="189A68E7"/>
    <w:rsid w:val="18AC7176"/>
    <w:rsid w:val="18AE24A4"/>
    <w:rsid w:val="18D8153B"/>
    <w:rsid w:val="18DE3ABB"/>
    <w:rsid w:val="19032ED0"/>
    <w:rsid w:val="190928FD"/>
    <w:rsid w:val="190B63F0"/>
    <w:rsid w:val="193F5CFF"/>
    <w:rsid w:val="1943768D"/>
    <w:rsid w:val="195A3585"/>
    <w:rsid w:val="19EE22D6"/>
    <w:rsid w:val="19F43C65"/>
    <w:rsid w:val="1A0C15F2"/>
    <w:rsid w:val="1A122C62"/>
    <w:rsid w:val="1A162BC9"/>
    <w:rsid w:val="1A3F62C2"/>
    <w:rsid w:val="1A4D1DAE"/>
    <w:rsid w:val="1A844704"/>
    <w:rsid w:val="1AA90ECC"/>
    <w:rsid w:val="1AAE7424"/>
    <w:rsid w:val="1AF731C9"/>
    <w:rsid w:val="1B2E05DF"/>
    <w:rsid w:val="1B46204F"/>
    <w:rsid w:val="1B474B7F"/>
    <w:rsid w:val="1B6B0D73"/>
    <w:rsid w:val="1B985C4B"/>
    <w:rsid w:val="1B9F1B85"/>
    <w:rsid w:val="1BCE4EAC"/>
    <w:rsid w:val="1BF42236"/>
    <w:rsid w:val="1C087367"/>
    <w:rsid w:val="1C0876C1"/>
    <w:rsid w:val="1C1E7B20"/>
    <w:rsid w:val="1C1F4771"/>
    <w:rsid w:val="1C512181"/>
    <w:rsid w:val="1C5C722A"/>
    <w:rsid w:val="1C5E56D0"/>
    <w:rsid w:val="1C675EC9"/>
    <w:rsid w:val="1C756BA7"/>
    <w:rsid w:val="1C80120B"/>
    <w:rsid w:val="1C820A74"/>
    <w:rsid w:val="1CAD4C67"/>
    <w:rsid w:val="1CB84870"/>
    <w:rsid w:val="1CDB34F3"/>
    <w:rsid w:val="1D295B40"/>
    <w:rsid w:val="1D5860FC"/>
    <w:rsid w:val="1D914EA3"/>
    <w:rsid w:val="1DAD5623"/>
    <w:rsid w:val="1DD377A6"/>
    <w:rsid w:val="1DD45B7E"/>
    <w:rsid w:val="1DDF13CD"/>
    <w:rsid w:val="1DE0617B"/>
    <w:rsid w:val="1DEE3482"/>
    <w:rsid w:val="1E1C0CFB"/>
    <w:rsid w:val="1E1D5F75"/>
    <w:rsid w:val="1E5D7BF2"/>
    <w:rsid w:val="1E944A43"/>
    <w:rsid w:val="1EBC7191"/>
    <w:rsid w:val="1ED63447"/>
    <w:rsid w:val="1EF43328"/>
    <w:rsid w:val="1EF4776E"/>
    <w:rsid w:val="1F011A6A"/>
    <w:rsid w:val="1F037142"/>
    <w:rsid w:val="1F096E77"/>
    <w:rsid w:val="1F321410"/>
    <w:rsid w:val="1F354C71"/>
    <w:rsid w:val="1F767AE9"/>
    <w:rsid w:val="1F8964CB"/>
    <w:rsid w:val="1F9E5842"/>
    <w:rsid w:val="1F9F02AF"/>
    <w:rsid w:val="1FA808BE"/>
    <w:rsid w:val="1FB752C9"/>
    <w:rsid w:val="1FC32A03"/>
    <w:rsid w:val="1FE725CE"/>
    <w:rsid w:val="1FE96788"/>
    <w:rsid w:val="1FF45B7B"/>
    <w:rsid w:val="20076D9A"/>
    <w:rsid w:val="203B057D"/>
    <w:rsid w:val="20531417"/>
    <w:rsid w:val="208D0EB9"/>
    <w:rsid w:val="20EE3611"/>
    <w:rsid w:val="20EE39E4"/>
    <w:rsid w:val="20FA47D8"/>
    <w:rsid w:val="210C0BC6"/>
    <w:rsid w:val="21AB70A0"/>
    <w:rsid w:val="21B04625"/>
    <w:rsid w:val="21C15E44"/>
    <w:rsid w:val="22024F68"/>
    <w:rsid w:val="220E3993"/>
    <w:rsid w:val="2216237D"/>
    <w:rsid w:val="222A56F2"/>
    <w:rsid w:val="224B3DFA"/>
    <w:rsid w:val="22515A99"/>
    <w:rsid w:val="225C6499"/>
    <w:rsid w:val="225F1E54"/>
    <w:rsid w:val="227F6D6F"/>
    <w:rsid w:val="228E7A3D"/>
    <w:rsid w:val="2291716F"/>
    <w:rsid w:val="229B61AC"/>
    <w:rsid w:val="229C4BB4"/>
    <w:rsid w:val="229F5329"/>
    <w:rsid w:val="22AF6734"/>
    <w:rsid w:val="22AF686F"/>
    <w:rsid w:val="22DD608F"/>
    <w:rsid w:val="22ED604F"/>
    <w:rsid w:val="23255AC3"/>
    <w:rsid w:val="23693F28"/>
    <w:rsid w:val="237B5163"/>
    <w:rsid w:val="23BB314F"/>
    <w:rsid w:val="23DB3E19"/>
    <w:rsid w:val="23F7298C"/>
    <w:rsid w:val="24144B7C"/>
    <w:rsid w:val="24166BE7"/>
    <w:rsid w:val="241B2E80"/>
    <w:rsid w:val="24470093"/>
    <w:rsid w:val="2447389C"/>
    <w:rsid w:val="244C591A"/>
    <w:rsid w:val="245C21FE"/>
    <w:rsid w:val="245F329D"/>
    <w:rsid w:val="24832476"/>
    <w:rsid w:val="2486718C"/>
    <w:rsid w:val="2492005F"/>
    <w:rsid w:val="24B40280"/>
    <w:rsid w:val="253B5D82"/>
    <w:rsid w:val="25787562"/>
    <w:rsid w:val="25A3120E"/>
    <w:rsid w:val="25DD4DA6"/>
    <w:rsid w:val="2605035E"/>
    <w:rsid w:val="2610701D"/>
    <w:rsid w:val="26326E4F"/>
    <w:rsid w:val="2647305C"/>
    <w:rsid w:val="26521C05"/>
    <w:rsid w:val="26561C37"/>
    <w:rsid w:val="26587CAA"/>
    <w:rsid w:val="265961C6"/>
    <w:rsid w:val="2682230E"/>
    <w:rsid w:val="26C5358D"/>
    <w:rsid w:val="26E37B49"/>
    <w:rsid w:val="26FB3FAA"/>
    <w:rsid w:val="2726208B"/>
    <w:rsid w:val="272F0038"/>
    <w:rsid w:val="27322395"/>
    <w:rsid w:val="274F000B"/>
    <w:rsid w:val="276F5693"/>
    <w:rsid w:val="277C5D95"/>
    <w:rsid w:val="278D43C7"/>
    <w:rsid w:val="27D83C77"/>
    <w:rsid w:val="280F5E76"/>
    <w:rsid w:val="283952F3"/>
    <w:rsid w:val="284923A7"/>
    <w:rsid w:val="28702BC6"/>
    <w:rsid w:val="28776B74"/>
    <w:rsid w:val="28941555"/>
    <w:rsid w:val="28C00939"/>
    <w:rsid w:val="28CA367D"/>
    <w:rsid w:val="2933020F"/>
    <w:rsid w:val="293474CD"/>
    <w:rsid w:val="29420CFC"/>
    <w:rsid w:val="294E3354"/>
    <w:rsid w:val="29566BEE"/>
    <w:rsid w:val="296C070D"/>
    <w:rsid w:val="297B7724"/>
    <w:rsid w:val="2995236F"/>
    <w:rsid w:val="29B25753"/>
    <w:rsid w:val="29FE45C7"/>
    <w:rsid w:val="2A1D1285"/>
    <w:rsid w:val="2A350494"/>
    <w:rsid w:val="2A3A7FD7"/>
    <w:rsid w:val="2A45284D"/>
    <w:rsid w:val="2A60336E"/>
    <w:rsid w:val="2A616349"/>
    <w:rsid w:val="2A704AE2"/>
    <w:rsid w:val="2A802AE8"/>
    <w:rsid w:val="2A81244C"/>
    <w:rsid w:val="2A8F7B69"/>
    <w:rsid w:val="2A975585"/>
    <w:rsid w:val="2B025DA2"/>
    <w:rsid w:val="2B1B263F"/>
    <w:rsid w:val="2B272F32"/>
    <w:rsid w:val="2BA4734B"/>
    <w:rsid w:val="2BB04B9E"/>
    <w:rsid w:val="2BB60BE7"/>
    <w:rsid w:val="2BCF1427"/>
    <w:rsid w:val="2BD77252"/>
    <w:rsid w:val="2BDF318A"/>
    <w:rsid w:val="2BF644B9"/>
    <w:rsid w:val="2BF854B1"/>
    <w:rsid w:val="2C04684A"/>
    <w:rsid w:val="2C19011F"/>
    <w:rsid w:val="2C294CEA"/>
    <w:rsid w:val="2C380910"/>
    <w:rsid w:val="2C421276"/>
    <w:rsid w:val="2C4B3BE1"/>
    <w:rsid w:val="2C535DD8"/>
    <w:rsid w:val="2C684216"/>
    <w:rsid w:val="2C7B79B3"/>
    <w:rsid w:val="2C9C068B"/>
    <w:rsid w:val="2CDF3009"/>
    <w:rsid w:val="2D066057"/>
    <w:rsid w:val="2D1A24D5"/>
    <w:rsid w:val="2D2349C7"/>
    <w:rsid w:val="2D2E07CE"/>
    <w:rsid w:val="2D5C5416"/>
    <w:rsid w:val="2D637F86"/>
    <w:rsid w:val="2DB771E7"/>
    <w:rsid w:val="2DC07F6A"/>
    <w:rsid w:val="2DDE6546"/>
    <w:rsid w:val="2E1843EC"/>
    <w:rsid w:val="2E231986"/>
    <w:rsid w:val="2E2C3D21"/>
    <w:rsid w:val="2E2C79CF"/>
    <w:rsid w:val="2E4D693E"/>
    <w:rsid w:val="2E557AB1"/>
    <w:rsid w:val="2E5E462F"/>
    <w:rsid w:val="2E6A5A60"/>
    <w:rsid w:val="2E6E5EBA"/>
    <w:rsid w:val="2E76495E"/>
    <w:rsid w:val="2EC1626D"/>
    <w:rsid w:val="2EC462EC"/>
    <w:rsid w:val="2ED523E6"/>
    <w:rsid w:val="2EE03D4B"/>
    <w:rsid w:val="2EFA1321"/>
    <w:rsid w:val="2F127411"/>
    <w:rsid w:val="2F27004E"/>
    <w:rsid w:val="2F3A2B5C"/>
    <w:rsid w:val="2F404DFE"/>
    <w:rsid w:val="2F50459E"/>
    <w:rsid w:val="2F803D98"/>
    <w:rsid w:val="2FDB4AFF"/>
    <w:rsid w:val="2FF10C39"/>
    <w:rsid w:val="30124269"/>
    <w:rsid w:val="30293BB4"/>
    <w:rsid w:val="303C49C9"/>
    <w:rsid w:val="30493BC2"/>
    <w:rsid w:val="307A661B"/>
    <w:rsid w:val="309767C4"/>
    <w:rsid w:val="309F3B68"/>
    <w:rsid w:val="30B50004"/>
    <w:rsid w:val="30CB269E"/>
    <w:rsid w:val="30CD1F10"/>
    <w:rsid w:val="31075B7E"/>
    <w:rsid w:val="31136959"/>
    <w:rsid w:val="311A02BA"/>
    <w:rsid w:val="312B2C5E"/>
    <w:rsid w:val="31353647"/>
    <w:rsid w:val="313666CD"/>
    <w:rsid w:val="313960CD"/>
    <w:rsid w:val="313F463D"/>
    <w:rsid w:val="31514CF8"/>
    <w:rsid w:val="315E0A24"/>
    <w:rsid w:val="317503B0"/>
    <w:rsid w:val="31946A67"/>
    <w:rsid w:val="31F22330"/>
    <w:rsid w:val="321E5346"/>
    <w:rsid w:val="325A7729"/>
    <w:rsid w:val="32697D44"/>
    <w:rsid w:val="32773EB9"/>
    <w:rsid w:val="32816DF2"/>
    <w:rsid w:val="32E87617"/>
    <w:rsid w:val="33057035"/>
    <w:rsid w:val="33281EF2"/>
    <w:rsid w:val="33495B7B"/>
    <w:rsid w:val="33572E75"/>
    <w:rsid w:val="335D6F78"/>
    <w:rsid w:val="336A1C3A"/>
    <w:rsid w:val="33865EC1"/>
    <w:rsid w:val="338C1957"/>
    <w:rsid w:val="33C93738"/>
    <w:rsid w:val="33F251A4"/>
    <w:rsid w:val="342527DB"/>
    <w:rsid w:val="344C22E2"/>
    <w:rsid w:val="34757CD3"/>
    <w:rsid w:val="34845AB5"/>
    <w:rsid w:val="34943ED3"/>
    <w:rsid w:val="34C51DA1"/>
    <w:rsid w:val="34E73300"/>
    <w:rsid w:val="34F07385"/>
    <w:rsid w:val="35051E50"/>
    <w:rsid w:val="35151AB8"/>
    <w:rsid w:val="35165EDC"/>
    <w:rsid w:val="352D3206"/>
    <w:rsid w:val="3539003E"/>
    <w:rsid w:val="353E6AFD"/>
    <w:rsid w:val="3557388E"/>
    <w:rsid w:val="35A717A5"/>
    <w:rsid w:val="35D03EEF"/>
    <w:rsid w:val="35E96681"/>
    <w:rsid w:val="36102E6E"/>
    <w:rsid w:val="36126056"/>
    <w:rsid w:val="36192602"/>
    <w:rsid w:val="361A541A"/>
    <w:rsid w:val="361B2F76"/>
    <w:rsid w:val="363078F5"/>
    <w:rsid w:val="363203AC"/>
    <w:rsid w:val="36426764"/>
    <w:rsid w:val="36740754"/>
    <w:rsid w:val="3681022E"/>
    <w:rsid w:val="368E4960"/>
    <w:rsid w:val="36B2072C"/>
    <w:rsid w:val="36B37275"/>
    <w:rsid w:val="36D33768"/>
    <w:rsid w:val="372B5157"/>
    <w:rsid w:val="372B58B0"/>
    <w:rsid w:val="373E08C5"/>
    <w:rsid w:val="374F144B"/>
    <w:rsid w:val="37527382"/>
    <w:rsid w:val="376B6F29"/>
    <w:rsid w:val="37733FFC"/>
    <w:rsid w:val="377D73CD"/>
    <w:rsid w:val="379A70FA"/>
    <w:rsid w:val="379B02B3"/>
    <w:rsid w:val="37B2550E"/>
    <w:rsid w:val="37B349B0"/>
    <w:rsid w:val="37C7238E"/>
    <w:rsid w:val="37E63881"/>
    <w:rsid w:val="37F34E05"/>
    <w:rsid w:val="37F460CF"/>
    <w:rsid w:val="380769FB"/>
    <w:rsid w:val="3825129E"/>
    <w:rsid w:val="38321A3E"/>
    <w:rsid w:val="38394097"/>
    <w:rsid w:val="383E2485"/>
    <w:rsid w:val="384D5722"/>
    <w:rsid w:val="386467C2"/>
    <w:rsid w:val="386B5040"/>
    <w:rsid w:val="389D10ED"/>
    <w:rsid w:val="38B6179F"/>
    <w:rsid w:val="38BB10C1"/>
    <w:rsid w:val="38BF03A8"/>
    <w:rsid w:val="38CC7611"/>
    <w:rsid w:val="38E023C4"/>
    <w:rsid w:val="38F23D8C"/>
    <w:rsid w:val="398B24C2"/>
    <w:rsid w:val="399B6B90"/>
    <w:rsid w:val="39EF72AE"/>
    <w:rsid w:val="3A13624C"/>
    <w:rsid w:val="3A3112B6"/>
    <w:rsid w:val="3A653472"/>
    <w:rsid w:val="3A890609"/>
    <w:rsid w:val="3AA6009A"/>
    <w:rsid w:val="3AB1084F"/>
    <w:rsid w:val="3ACA7503"/>
    <w:rsid w:val="3AD71346"/>
    <w:rsid w:val="3ADE2921"/>
    <w:rsid w:val="3AF1514D"/>
    <w:rsid w:val="3AFF0C84"/>
    <w:rsid w:val="3B025A9C"/>
    <w:rsid w:val="3B0A2C7A"/>
    <w:rsid w:val="3B395904"/>
    <w:rsid w:val="3B4C11E5"/>
    <w:rsid w:val="3B6269BD"/>
    <w:rsid w:val="3B6B22DA"/>
    <w:rsid w:val="3BB13758"/>
    <w:rsid w:val="3BC15D57"/>
    <w:rsid w:val="3BCD64CF"/>
    <w:rsid w:val="3C2C38C7"/>
    <w:rsid w:val="3C3420E0"/>
    <w:rsid w:val="3C3C376C"/>
    <w:rsid w:val="3C684632"/>
    <w:rsid w:val="3C9D4E80"/>
    <w:rsid w:val="3CB91AA9"/>
    <w:rsid w:val="3CBA2232"/>
    <w:rsid w:val="3CE32DBF"/>
    <w:rsid w:val="3CEB36A2"/>
    <w:rsid w:val="3CF277A7"/>
    <w:rsid w:val="3CF80910"/>
    <w:rsid w:val="3D002A49"/>
    <w:rsid w:val="3D032BE5"/>
    <w:rsid w:val="3D20726A"/>
    <w:rsid w:val="3D2C5EEC"/>
    <w:rsid w:val="3D4A4583"/>
    <w:rsid w:val="3D651046"/>
    <w:rsid w:val="3D742AEC"/>
    <w:rsid w:val="3D772024"/>
    <w:rsid w:val="3D803685"/>
    <w:rsid w:val="3D8B4B09"/>
    <w:rsid w:val="3D9D0FFA"/>
    <w:rsid w:val="3D9E451C"/>
    <w:rsid w:val="3DA91C52"/>
    <w:rsid w:val="3DE36457"/>
    <w:rsid w:val="3E271104"/>
    <w:rsid w:val="3E507574"/>
    <w:rsid w:val="3E5A6ED9"/>
    <w:rsid w:val="3E5F2B08"/>
    <w:rsid w:val="3E6142CB"/>
    <w:rsid w:val="3E675770"/>
    <w:rsid w:val="3E787789"/>
    <w:rsid w:val="3E8F15F7"/>
    <w:rsid w:val="3E9B4C8C"/>
    <w:rsid w:val="3EB2313C"/>
    <w:rsid w:val="3EC87A49"/>
    <w:rsid w:val="3EDB7567"/>
    <w:rsid w:val="3EE57B6D"/>
    <w:rsid w:val="3F1974CE"/>
    <w:rsid w:val="3F255B91"/>
    <w:rsid w:val="3F433D1F"/>
    <w:rsid w:val="3F865BC8"/>
    <w:rsid w:val="3FA622E4"/>
    <w:rsid w:val="3FB079D6"/>
    <w:rsid w:val="3FB46D38"/>
    <w:rsid w:val="3FC3690B"/>
    <w:rsid w:val="3FC743B8"/>
    <w:rsid w:val="3FD9441D"/>
    <w:rsid w:val="3FDB5B2A"/>
    <w:rsid w:val="3FEB310D"/>
    <w:rsid w:val="3FF72724"/>
    <w:rsid w:val="400E2379"/>
    <w:rsid w:val="40102CE3"/>
    <w:rsid w:val="401C0410"/>
    <w:rsid w:val="40214E9A"/>
    <w:rsid w:val="402A419F"/>
    <w:rsid w:val="402B69D6"/>
    <w:rsid w:val="405326C3"/>
    <w:rsid w:val="40A44D1B"/>
    <w:rsid w:val="40B065AF"/>
    <w:rsid w:val="40C23407"/>
    <w:rsid w:val="40CA0F14"/>
    <w:rsid w:val="40EA49EE"/>
    <w:rsid w:val="40F30593"/>
    <w:rsid w:val="41013A83"/>
    <w:rsid w:val="41393610"/>
    <w:rsid w:val="414C644E"/>
    <w:rsid w:val="41951BE3"/>
    <w:rsid w:val="41A6107F"/>
    <w:rsid w:val="41B35E5C"/>
    <w:rsid w:val="41C52874"/>
    <w:rsid w:val="41C55BDF"/>
    <w:rsid w:val="41CF3A1B"/>
    <w:rsid w:val="41DF7134"/>
    <w:rsid w:val="41F05686"/>
    <w:rsid w:val="41FA60EB"/>
    <w:rsid w:val="42355699"/>
    <w:rsid w:val="425C1931"/>
    <w:rsid w:val="4283534E"/>
    <w:rsid w:val="42AF4A6F"/>
    <w:rsid w:val="42B63481"/>
    <w:rsid w:val="42BB299D"/>
    <w:rsid w:val="42C43181"/>
    <w:rsid w:val="42D377F6"/>
    <w:rsid w:val="42D40833"/>
    <w:rsid w:val="43615A55"/>
    <w:rsid w:val="4373679E"/>
    <w:rsid w:val="43775ABD"/>
    <w:rsid w:val="43A16B5B"/>
    <w:rsid w:val="43B512F1"/>
    <w:rsid w:val="43CA3789"/>
    <w:rsid w:val="43CF26EE"/>
    <w:rsid w:val="43D22302"/>
    <w:rsid w:val="43F87310"/>
    <w:rsid w:val="44105B6D"/>
    <w:rsid w:val="442633D1"/>
    <w:rsid w:val="44495E16"/>
    <w:rsid w:val="445F08C3"/>
    <w:rsid w:val="447B5A8D"/>
    <w:rsid w:val="447C4308"/>
    <w:rsid w:val="449440C0"/>
    <w:rsid w:val="449C55C1"/>
    <w:rsid w:val="44A0294B"/>
    <w:rsid w:val="44B55B10"/>
    <w:rsid w:val="44BE6E44"/>
    <w:rsid w:val="44D74780"/>
    <w:rsid w:val="44D869C3"/>
    <w:rsid w:val="44F70AC1"/>
    <w:rsid w:val="450D5D22"/>
    <w:rsid w:val="4516153F"/>
    <w:rsid w:val="451A0FD3"/>
    <w:rsid w:val="451E4BE3"/>
    <w:rsid w:val="456E40CC"/>
    <w:rsid w:val="457622CF"/>
    <w:rsid w:val="45BC7184"/>
    <w:rsid w:val="45C54A36"/>
    <w:rsid w:val="45E048AA"/>
    <w:rsid w:val="460A7FF5"/>
    <w:rsid w:val="46307004"/>
    <w:rsid w:val="46343CBF"/>
    <w:rsid w:val="46511253"/>
    <w:rsid w:val="46676190"/>
    <w:rsid w:val="468D0259"/>
    <w:rsid w:val="469C0A46"/>
    <w:rsid w:val="46CA3E01"/>
    <w:rsid w:val="46D61CC7"/>
    <w:rsid w:val="46D6435B"/>
    <w:rsid w:val="46FF4401"/>
    <w:rsid w:val="47044840"/>
    <w:rsid w:val="471E4895"/>
    <w:rsid w:val="472255AC"/>
    <w:rsid w:val="474B3436"/>
    <w:rsid w:val="47531A02"/>
    <w:rsid w:val="475E7622"/>
    <w:rsid w:val="4763017C"/>
    <w:rsid w:val="47656AAA"/>
    <w:rsid w:val="4771549C"/>
    <w:rsid w:val="47855975"/>
    <w:rsid w:val="478F27B5"/>
    <w:rsid w:val="47A82A04"/>
    <w:rsid w:val="47B33B1C"/>
    <w:rsid w:val="47BF0034"/>
    <w:rsid w:val="47D66F57"/>
    <w:rsid w:val="47DD0DEE"/>
    <w:rsid w:val="480026DB"/>
    <w:rsid w:val="4800602A"/>
    <w:rsid w:val="48160AF6"/>
    <w:rsid w:val="481C0CDA"/>
    <w:rsid w:val="4828694D"/>
    <w:rsid w:val="48482A6F"/>
    <w:rsid w:val="48636ED0"/>
    <w:rsid w:val="488E282A"/>
    <w:rsid w:val="48BE1C09"/>
    <w:rsid w:val="48E04062"/>
    <w:rsid w:val="4941162A"/>
    <w:rsid w:val="49621482"/>
    <w:rsid w:val="49794AF8"/>
    <w:rsid w:val="49C123BB"/>
    <w:rsid w:val="49D947BA"/>
    <w:rsid w:val="49FA7F4E"/>
    <w:rsid w:val="4A022081"/>
    <w:rsid w:val="4A0535BF"/>
    <w:rsid w:val="4A182544"/>
    <w:rsid w:val="4A2F21E8"/>
    <w:rsid w:val="4A43043E"/>
    <w:rsid w:val="4A615D70"/>
    <w:rsid w:val="4A706FB0"/>
    <w:rsid w:val="4A9C5999"/>
    <w:rsid w:val="4AC35D3D"/>
    <w:rsid w:val="4ACA2357"/>
    <w:rsid w:val="4AE07F6B"/>
    <w:rsid w:val="4AFF1518"/>
    <w:rsid w:val="4AFF5208"/>
    <w:rsid w:val="4B2A1C61"/>
    <w:rsid w:val="4B2B0B52"/>
    <w:rsid w:val="4B3B6071"/>
    <w:rsid w:val="4B7A56DF"/>
    <w:rsid w:val="4BBF70AF"/>
    <w:rsid w:val="4BC215C0"/>
    <w:rsid w:val="4BC353E6"/>
    <w:rsid w:val="4BE333C1"/>
    <w:rsid w:val="4C2D7F5B"/>
    <w:rsid w:val="4C401097"/>
    <w:rsid w:val="4C451CF0"/>
    <w:rsid w:val="4C4A1FED"/>
    <w:rsid w:val="4C7A078E"/>
    <w:rsid w:val="4CB47775"/>
    <w:rsid w:val="4CB55F83"/>
    <w:rsid w:val="4CD03B0C"/>
    <w:rsid w:val="4CD34B66"/>
    <w:rsid w:val="4CE27CEC"/>
    <w:rsid w:val="4CF741AE"/>
    <w:rsid w:val="4D202EE8"/>
    <w:rsid w:val="4D23490A"/>
    <w:rsid w:val="4D271278"/>
    <w:rsid w:val="4D560EB6"/>
    <w:rsid w:val="4D5C53F9"/>
    <w:rsid w:val="4D661F15"/>
    <w:rsid w:val="4D8F70EF"/>
    <w:rsid w:val="4D902D7D"/>
    <w:rsid w:val="4DA30D40"/>
    <w:rsid w:val="4DA90FAE"/>
    <w:rsid w:val="4DAE08AD"/>
    <w:rsid w:val="4DB148AE"/>
    <w:rsid w:val="4DCB332B"/>
    <w:rsid w:val="4DEB443A"/>
    <w:rsid w:val="4E092CE8"/>
    <w:rsid w:val="4E1C1FB4"/>
    <w:rsid w:val="4E3D1CC0"/>
    <w:rsid w:val="4E4179D4"/>
    <w:rsid w:val="4E6F1FB2"/>
    <w:rsid w:val="4EDE4270"/>
    <w:rsid w:val="4EE419FD"/>
    <w:rsid w:val="4F012393"/>
    <w:rsid w:val="4F053DA0"/>
    <w:rsid w:val="4F0A58E9"/>
    <w:rsid w:val="4F214E99"/>
    <w:rsid w:val="4F5462E0"/>
    <w:rsid w:val="4F901B16"/>
    <w:rsid w:val="4FCA40A6"/>
    <w:rsid w:val="4FD31D04"/>
    <w:rsid w:val="4FFC44D5"/>
    <w:rsid w:val="501A5689"/>
    <w:rsid w:val="504E04DD"/>
    <w:rsid w:val="50532ED8"/>
    <w:rsid w:val="50B2377A"/>
    <w:rsid w:val="50CE05B4"/>
    <w:rsid w:val="50D41FD9"/>
    <w:rsid w:val="50D420AE"/>
    <w:rsid w:val="50EB76A8"/>
    <w:rsid w:val="50F152BC"/>
    <w:rsid w:val="511E79E8"/>
    <w:rsid w:val="51253231"/>
    <w:rsid w:val="512A633A"/>
    <w:rsid w:val="51357D6C"/>
    <w:rsid w:val="51442D08"/>
    <w:rsid w:val="515526FB"/>
    <w:rsid w:val="51737125"/>
    <w:rsid w:val="517D1FD3"/>
    <w:rsid w:val="5188212D"/>
    <w:rsid w:val="51BB26C3"/>
    <w:rsid w:val="51C14A00"/>
    <w:rsid w:val="51C27F61"/>
    <w:rsid w:val="51C92645"/>
    <w:rsid w:val="51F47CB0"/>
    <w:rsid w:val="52063792"/>
    <w:rsid w:val="5226074B"/>
    <w:rsid w:val="523A6F8E"/>
    <w:rsid w:val="52551DB0"/>
    <w:rsid w:val="5256349A"/>
    <w:rsid w:val="526273B5"/>
    <w:rsid w:val="52640364"/>
    <w:rsid w:val="527E4BBD"/>
    <w:rsid w:val="528B5DB8"/>
    <w:rsid w:val="52995311"/>
    <w:rsid w:val="52A31B8B"/>
    <w:rsid w:val="52B20439"/>
    <w:rsid w:val="52B57A79"/>
    <w:rsid w:val="52D20614"/>
    <w:rsid w:val="52DB2BF4"/>
    <w:rsid w:val="52DE3ED6"/>
    <w:rsid w:val="52E35A2C"/>
    <w:rsid w:val="52F0205F"/>
    <w:rsid w:val="52F23421"/>
    <w:rsid w:val="53021ACF"/>
    <w:rsid w:val="53046D67"/>
    <w:rsid w:val="530F6591"/>
    <w:rsid w:val="53423674"/>
    <w:rsid w:val="534C4E12"/>
    <w:rsid w:val="536014DC"/>
    <w:rsid w:val="537C6C08"/>
    <w:rsid w:val="5380560E"/>
    <w:rsid w:val="53847658"/>
    <w:rsid w:val="538879B0"/>
    <w:rsid w:val="53AC38FF"/>
    <w:rsid w:val="541217C9"/>
    <w:rsid w:val="541E4BA9"/>
    <w:rsid w:val="54742D6B"/>
    <w:rsid w:val="54750777"/>
    <w:rsid w:val="548D5D9B"/>
    <w:rsid w:val="54A907ED"/>
    <w:rsid w:val="54E30FD8"/>
    <w:rsid w:val="54FA2736"/>
    <w:rsid w:val="54FF095A"/>
    <w:rsid w:val="55214D3B"/>
    <w:rsid w:val="557C01F2"/>
    <w:rsid w:val="55A23043"/>
    <w:rsid w:val="55A55801"/>
    <w:rsid w:val="55B778F4"/>
    <w:rsid w:val="55DB29FC"/>
    <w:rsid w:val="55F72A88"/>
    <w:rsid w:val="562A136F"/>
    <w:rsid w:val="564360C1"/>
    <w:rsid w:val="56681831"/>
    <w:rsid w:val="567071A5"/>
    <w:rsid w:val="56862EA8"/>
    <w:rsid w:val="568A352B"/>
    <w:rsid w:val="56A538E6"/>
    <w:rsid w:val="56D800B7"/>
    <w:rsid w:val="56DC456F"/>
    <w:rsid w:val="56E755A0"/>
    <w:rsid w:val="56F47C17"/>
    <w:rsid w:val="5703744E"/>
    <w:rsid w:val="572076BE"/>
    <w:rsid w:val="5731251C"/>
    <w:rsid w:val="573A715E"/>
    <w:rsid w:val="579156E8"/>
    <w:rsid w:val="579627C7"/>
    <w:rsid w:val="57CF5C88"/>
    <w:rsid w:val="57D03790"/>
    <w:rsid w:val="58061A35"/>
    <w:rsid w:val="58152A1C"/>
    <w:rsid w:val="5829045F"/>
    <w:rsid w:val="58414874"/>
    <w:rsid w:val="584904A1"/>
    <w:rsid w:val="58501721"/>
    <w:rsid w:val="58801A8F"/>
    <w:rsid w:val="58A06770"/>
    <w:rsid w:val="58B6652A"/>
    <w:rsid w:val="58DA605C"/>
    <w:rsid w:val="58E27446"/>
    <w:rsid w:val="592738D0"/>
    <w:rsid w:val="592B6B65"/>
    <w:rsid w:val="593B6EFE"/>
    <w:rsid w:val="59463DAD"/>
    <w:rsid w:val="5949355B"/>
    <w:rsid w:val="59B82702"/>
    <w:rsid w:val="59C46F45"/>
    <w:rsid w:val="59EE0F2A"/>
    <w:rsid w:val="5A0F60E8"/>
    <w:rsid w:val="5A2921FA"/>
    <w:rsid w:val="5A5E23E0"/>
    <w:rsid w:val="5A7E1904"/>
    <w:rsid w:val="5A8D1F1E"/>
    <w:rsid w:val="5AAD0353"/>
    <w:rsid w:val="5AB37564"/>
    <w:rsid w:val="5AC405F3"/>
    <w:rsid w:val="5AD2718F"/>
    <w:rsid w:val="5AEF5AA7"/>
    <w:rsid w:val="5B372E16"/>
    <w:rsid w:val="5B540662"/>
    <w:rsid w:val="5B5B5843"/>
    <w:rsid w:val="5B5F2276"/>
    <w:rsid w:val="5B71193B"/>
    <w:rsid w:val="5BA246E4"/>
    <w:rsid w:val="5BA43FB8"/>
    <w:rsid w:val="5BBB04F9"/>
    <w:rsid w:val="5BF55C80"/>
    <w:rsid w:val="5BFC5361"/>
    <w:rsid w:val="5C0E3314"/>
    <w:rsid w:val="5C376349"/>
    <w:rsid w:val="5C5814EA"/>
    <w:rsid w:val="5C726CCF"/>
    <w:rsid w:val="5C7E1DEC"/>
    <w:rsid w:val="5CB905F4"/>
    <w:rsid w:val="5CCA5E3B"/>
    <w:rsid w:val="5CEF1074"/>
    <w:rsid w:val="5D0C67B4"/>
    <w:rsid w:val="5D1A2279"/>
    <w:rsid w:val="5D2D156D"/>
    <w:rsid w:val="5D335360"/>
    <w:rsid w:val="5D3A1E84"/>
    <w:rsid w:val="5D3E0CAC"/>
    <w:rsid w:val="5D5A71B7"/>
    <w:rsid w:val="5D5E3F5D"/>
    <w:rsid w:val="5D6B1310"/>
    <w:rsid w:val="5D790367"/>
    <w:rsid w:val="5D9E1750"/>
    <w:rsid w:val="5DA41E76"/>
    <w:rsid w:val="5DAD4042"/>
    <w:rsid w:val="5DC332BE"/>
    <w:rsid w:val="5DE6099B"/>
    <w:rsid w:val="5DE8426B"/>
    <w:rsid w:val="5E133370"/>
    <w:rsid w:val="5E230800"/>
    <w:rsid w:val="5E445235"/>
    <w:rsid w:val="5E472532"/>
    <w:rsid w:val="5E474BDD"/>
    <w:rsid w:val="5E5F186B"/>
    <w:rsid w:val="5EC30569"/>
    <w:rsid w:val="5ECA49B5"/>
    <w:rsid w:val="5EDD741A"/>
    <w:rsid w:val="5F1E4025"/>
    <w:rsid w:val="5F2E55B9"/>
    <w:rsid w:val="5F380A94"/>
    <w:rsid w:val="5F3F2725"/>
    <w:rsid w:val="5F5F25D6"/>
    <w:rsid w:val="5F732E23"/>
    <w:rsid w:val="5FD8660A"/>
    <w:rsid w:val="5FE97CC2"/>
    <w:rsid w:val="5FFC0EEE"/>
    <w:rsid w:val="60071C9B"/>
    <w:rsid w:val="600A6631"/>
    <w:rsid w:val="601B78D4"/>
    <w:rsid w:val="601C01E0"/>
    <w:rsid w:val="6028125A"/>
    <w:rsid w:val="60465003"/>
    <w:rsid w:val="60490185"/>
    <w:rsid w:val="604D067C"/>
    <w:rsid w:val="605A0749"/>
    <w:rsid w:val="607979FC"/>
    <w:rsid w:val="60806FCC"/>
    <w:rsid w:val="60915338"/>
    <w:rsid w:val="60B30DFA"/>
    <w:rsid w:val="60BB4368"/>
    <w:rsid w:val="60D73C96"/>
    <w:rsid w:val="60F2511B"/>
    <w:rsid w:val="61781810"/>
    <w:rsid w:val="61932CA4"/>
    <w:rsid w:val="61C87213"/>
    <w:rsid w:val="626771A1"/>
    <w:rsid w:val="62C55365"/>
    <w:rsid w:val="62EA5382"/>
    <w:rsid w:val="63130533"/>
    <w:rsid w:val="632308B3"/>
    <w:rsid w:val="632D78C5"/>
    <w:rsid w:val="632E7EA5"/>
    <w:rsid w:val="63316ACA"/>
    <w:rsid w:val="63363EE1"/>
    <w:rsid w:val="63364050"/>
    <w:rsid w:val="635C5015"/>
    <w:rsid w:val="635C66ED"/>
    <w:rsid w:val="6365529A"/>
    <w:rsid w:val="637F7D8E"/>
    <w:rsid w:val="638702E9"/>
    <w:rsid w:val="638B6FDE"/>
    <w:rsid w:val="639A3886"/>
    <w:rsid w:val="639D4D27"/>
    <w:rsid w:val="63B374DF"/>
    <w:rsid w:val="63C65C21"/>
    <w:rsid w:val="64264BBD"/>
    <w:rsid w:val="642B1FB6"/>
    <w:rsid w:val="645C64E5"/>
    <w:rsid w:val="645F3C24"/>
    <w:rsid w:val="64793D89"/>
    <w:rsid w:val="64813CCA"/>
    <w:rsid w:val="64845F04"/>
    <w:rsid w:val="64B47D45"/>
    <w:rsid w:val="64C062F6"/>
    <w:rsid w:val="64F610E9"/>
    <w:rsid w:val="65274800"/>
    <w:rsid w:val="65652128"/>
    <w:rsid w:val="65A11DCC"/>
    <w:rsid w:val="65A41CAC"/>
    <w:rsid w:val="65D04039"/>
    <w:rsid w:val="65F356F1"/>
    <w:rsid w:val="66177CF6"/>
    <w:rsid w:val="663D7AB1"/>
    <w:rsid w:val="663F0959"/>
    <w:rsid w:val="66697B13"/>
    <w:rsid w:val="667A5C4D"/>
    <w:rsid w:val="667B3E2D"/>
    <w:rsid w:val="669B5BEC"/>
    <w:rsid w:val="66A92E4B"/>
    <w:rsid w:val="670F7C74"/>
    <w:rsid w:val="67120941"/>
    <w:rsid w:val="6712117E"/>
    <w:rsid w:val="671F0CFC"/>
    <w:rsid w:val="67822920"/>
    <w:rsid w:val="67880048"/>
    <w:rsid w:val="678E5276"/>
    <w:rsid w:val="67B7012D"/>
    <w:rsid w:val="67C92B1F"/>
    <w:rsid w:val="67D121E0"/>
    <w:rsid w:val="67ED0BDA"/>
    <w:rsid w:val="67FF3C0C"/>
    <w:rsid w:val="68224C33"/>
    <w:rsid w:val="682D7E63"/>
    <w:rsid w:val="68331615"/>
    <w:rsid w:val="68675773"/>
    <w:rsid w:val="68711131"/>
    <w:rsid w:val="68726316"/>
    <w:rsid w:val="68750289"/>
    <w:rsid w:val="687D19D4"/>
    <w:rsid w:val="6888075D"/>
    <w:rsid w:val="68933845"/>
    <w:rsid w:val="68E63296"/>
    <w:rsid w:val="690B0C63"/>
    <w:rsid w:val="691B1C77"/>
    <w:rsid w:val="691F0595"/>
    <w:rsid w:val="695402A0"/>
    <w:rsid w:val="69A075C0"/>
    <w:rsid w:val="69AD6419"/>
    <w:rsid w:val="69D519B1"/>
    <w:rsid w:val="69D55A27"/>
    <w:rsid w:val="69F82DEB"/>
    <w:rsid w:val="6A06437E"/>
    <w:rsid w:val="6A193DDA"/>
    <w:rsid w:val="6A293F22"/>
    <w:rsid w:val="6A3E781A"/>
    <w:rsid w:val="6A5E005A"/>
    <w:rsid w:val="6A6854A8"/>
    <w:rsid w:val="6AA6346B"/>
    <w:rsid w:val="6AD675B7"/>
    <w:rsid w:val="6AF43E00"/>
    <w:rsid w:val="6AFA1F88"/>
    <w:rsid w:val="6B083125"/>
    <w:rsid w:val="6B0B03CE"/>
    <w:rsid w:val="6B183069"/>
    <w:rsid w:val="6B2761A9"/>
    <w:rsid w:val="6B74645D"/>
    <w:rsid w:val="6B9F0C1C"/>
    <w:rsid w:val="6BDB7674"/>
    <w:rsid w:val="6BE25FFA"/>
    <w:rsid w:val="6BE4390F"/>
    <w:rsid w:val="6BF75E22"/>
    <w:rsid w:val="6C057BEB"/>
    <w:rsid w:val="6C0D6CD2"/>
    <w:rsid w:val="6C1C1C8C"/>
    <w:rsid w:val="6C2C1EA9"/>
    <w:rsid w:val="6C3217A2"/>
    <w:rsid w:val="6C390E1B"/>
    <w:rsid w:val="6C39238B"/>
    <w:rsid w:val="6C3B431E"/>
    <w:rsid w:val="6C434FAE"/>
    <w:rsid w:val="6C545B8D"/>
    <w:rsid w:val="6C7F7D86"/>
    <w:rsid w:val="6CA711FA"/>
    <w:rsid w:val="6CCD355E"/>
    <w:rsid w:val="6CD83077"/>
    <w:rsid w:val="6CE54890"/>
    <w:rsid w:val="6D0B2961"/>
    <w:rsid w:val="6D1A70B5"/>
    <w:rsid w:val="6D527330"/>
    <w:rsid w:val="6D860ABD"/>
    <w:rsid w:val="6D9B2FE1"/>
    <w:rsid w:val="6D9B7B2E"/>
    <w:rsid w:val="6D9C44AE"/>
    <w:rsid w:val="6DCF4CFB"/>
    <w:rsid w:val="6DEE6DFB"/>
    <w:rsid w:val="6E3447E3"/>
    <w:rsid w:val="6E3934DF"/>
    <w:rsid w:val="6E580E15"/>
    <w:rsid w:val="6E5D0B20"/>
    <w:rsid w:val="6E5E479E"/>
    <w:rsid w:val="6E635B5C"/>
    <w:rsid w:val="6EAA30A4"/>
    <w:rsid w:val="6EAD5668"/>
    <w:rsid w:val="6EFF6EFE"/>
    <w:rsid w:val="6F18186D"/>
    <w:rsid w:val="6F5E2A0D"/>
    <w:rsid w:val="6F8E6C94"/>
    <w:rsid w:val="6FAB02AC"/>
    <w:rsid w:val="7032338B"/>
    <w:rsid w:val="70465208"/>
    <w:rsid w:val="70526B27"/>
    <w:rsid w:val="70766BBA"/>
    <w:rsid w:val="707E6D70"/>
    <w:rsid w:val="70882E14"/>
    <w:rsid w:val="70AF3802"/>
    <w:rsid w:val="70B155B2"/>
    <w:rsid w:val="70B76E0C"/>
    <w:rsid w:val="70E17530"/>
    <w:rsid w:val="70F0593C"/>
    <w:rsid w:val="710153DB"/>
    <w:rsid w:val="712537D1"/>
    <w:rsid w:val="712B2D7A"/>
    <w:rsid w:val="713A3EFC"/>
    <w:rsid w:val="713E6C61"/>
    <w:rsid w:val="713F3255"/>
    <w:rsid w:val="716336ED"/>
    <w:rsid w:val="7178569C"/>
    <w:rsid w:val="718C419E"/>
    <w:rsid w:val="71A76BA7"/>
    <w:rsid w:val="71C15425"/>
    <w:rsid w:val="71C25912"/>
    <w:rsid w:val="71C26BC2"/>
    <w:rsid w:val="71C7169E"/>
    <w:rsid w:val="71DC1718"/>
    <w:rsid w:val="72290AB0"/>
    <w:rsid w:val="72424A0D"/>
    <w:rsid w:val="7259010A"/>
    <w:rsid w:val="7275197E"/>
    <w:rsid w:val="727F4D54"/>
    <w:rsid w:val="727F6FE6"/>
    <w:rsid w:val="729A3B86"/>
    <w:rsid w:val="72C66CAF"/>
    <w:rsid w:val="72D579E9"/>
    <w:rsid w:val="72EA7EDF"/>
    <w:rsid w:val="7303419B"/>
    <w:rsid w:val="732351DB"/>
    <w:rsid w:val="733D4195"/>
    <w:rsid w:val="73476447"/>
    <w:rsid w:val="736E7E43"/>
    <w:rsid w:val="73711DF2"/>
    <w:rsid w:val="73961677"/>
    <w:rsid w:val="73A041A3"/>
    <w:rsid w:val="73A47ECB"/>
    <w:rsid w:val="73AB63DF"/>
    <w:rsid w:val="73E30E7B"/>
    <w:rsid w:val="74054790"/>
    <w:rsid w:val="740622E5"/>
    <w:rsid w:val="741A7C07"/>
    <w:rsid w:val="741D163C"/>
    <w:rsid w:val="74376B31"/>
    <w:rsid w:val="743F1330"/>
    <w:rsid w:val="74B9710C"/>
    <w:rsid w:val="74DA5CA2"/>
    <w:rsid w:val="751E61E9"/>
    <w:rsid w:val="75203333"/>
    <w:rsid w:val="752B7ECA"/>
    <w:rsid w:val="753C3824"/>
    <w:rsid w:val="754338DE"/>
    <w:rsid w:val="756C712A"/>
    <w:rsid w:val="75737D47"/>
    <w:rsid w:val="7576580D"/>
    <w:rsid w:val="759B109A"/>
    <w:rsid w:val="75E13833"/>
    <w:rsid w:val="75E819BF"/>
    <w:rsid w:val="76047BAD"/>
    <w:rsid w:val="761F55DA"/>
    <w:rsid w:val="764621D2"/>
    <w:rsid w:val="764F2AE5"/>
    <w:rsid w:val="76514BCF"/>
    <w:rsid w:val="76594ADF"/>
    <w:rsid w:val="76674F77"/>
    <w:rsid w:val="76751351"/>
    <w:rsid w:val="76DD0A4D"/>
    <w:rsid w:val="77070DB8"/>
    <w:rsid w:val="77124056"/>
    <w:rsid w:val="77176583"/>
    <w:rsid w:val="77197F50"/>
    <w:rsid w:val="771A10D9"/>
    <w:rsid w:val="77201356"/>
    <w:rsid w:val="7721289D"/>
    <w:rsid w:val="773B0371"/>
    <w:rsid w:val="778258C4"/>
    <w:rsid w:val="77A00AC4"/>
    <w:rsid w:val="77D21A1A"/>
    <w:rsid w:val="77F51A1C"/>
    <w:rsid w:val="781B279B"/>
    <w:rsid w:val="782214ED"/>
    <w:rsid w:val="785D2B32"/>
    <w:rsid w:val="78863207"/>
    <w:rsid w:val="78A45A2C"/>
    <w:rsid w:val="78D539CC"/>
    <w:rsid w:val="78E10ABE"/>
    <w:rsid w:val="790F480C"/>
    <w:rsid w:val="79175027"/>
    <w:rsid w:val="79267274"/>
    <w:rsid w:val="7963231C"/>
    <w:rsid w:val="79634646"/>
    <w:rsid w:val="79682B6E"/>
    <w:rsid w:val="796A2DB9"/>
    <w:rsid w:val="79733810"/>
    <w:rsid w:val="79895EB7"/>
    <w:rsid w:val="79CD59E4"/>
    <w:rsid w:val="79DA592C"/>
    <w:rsid w:val="79F270B5"/>
    <w:rsid w:val="7A1E0DFC"/>
    <w:rsid w:val="7A2F1C46"/>
    <w:rsid w:val="7A355AE6"/>
    <w:rsid w:val="7A516C9F"/>
    <w:rsid w:val="7A7B0826"/>
    <w:rsid w:val="7A7E79FE"/>
    <w:rsid w:val="7A853C6B"/>
    <w:rsid w:val="7A9D0462"/>
    <w:rsid w:val="7AB72321"/>
    <w:rsid w:val="7ABC4335"/>
    <w:rsid w:val="7AC02723"/>
    <w:rsid w:val="7AD6717A"/>
    <w:rsid w:val="7ADC6556"/>
    <w:rsid w:val="7ADC7AA2"/>
    <w:rsid w:val="7B01351A"/>
    <w:rsid w:val="7B025673"/>
    <w:rsid w:val="7B1D2D88"/>
    <w:rsid w:val="7B3B008E"/>
    <w:rsid w:val="7B401097"/>
    <w:rsid w:val="7B556765"/>
    <w:rsid w:val="7B8949D4"/>
    <w:rsid w:val="7B896710"/>
    <w:rsid w:val="7B954FD0"/>
    <w:rsid w:val="7BC213ED"/>
    <w:rsid w:val="7BD17B42"/>
    <w:rsid w:val="7BD712BD"/>
    <w:rsid w:val="7BEE19D0"/>
    <w:rsid w:val="7BF74E11"/>
    <w:rsid w:val="7C080B47"/>
    <w:rsid w:val="7C095B0D"/>
    <w:rsid w:val="7C137A39"/>
    <w:rsid w:val="7C432000"/>
    <w:rsid w:val="7C5113B4"/>
    <w:rsid w:val="7C586512"/>
    <w:rsid w:val="7C7D7FC2"/>
    <w:rsid w:val="7C8C40A0"/>
    <w:rsid w:val="7C8D5568"/>
    <w:rsid w:val="7C8E4128"/>
    <w:rsid w:val="7C981D0C"/>
    <w:rsid w:val="7C9838F9"/>
    <w:rsid w:val="7CC42056"/>
    <w:rsid w:val="7D036888"/>
    <w:rsid w:val="7D0551B6"/>
    <w:rsid w:val="7D083C49"/>
    <w:rsid w:val="7D2429D1"/>
    <w:rsid w:val="7D696263"/>
    <w:rsid w:val="7D7D7622"/>
    <w:rsid w:val="7D843DD4"/>
    <w:rsid w:val="7D9344DA"/>
    <w:rsid w:val="7D9E3883"/>
    <w:rsid w:val="7DB03265"/>
    <w:rsid w:val="7DE36CD4"/>
    <w:rsid w:val="7DE844FD"/>
    <w:rsid w:val="7DF15183"/>
    <w:rsid w:val="7E112955"/>
    <w:rsid w:val="7E3A0AA7"/>
    <w:rsid w:val="7E48642E"/>
    <w:rsid w:val="7E606833"/>
    <w:rsid w:val="7E8E65BD"/>
    <w:rsid w:val="7E975D38"/>
    <w:rsid w:val="7EA0044B"/>
    <w:rsid w:val="7EC12F7A"/>
    <w:rsid w:val="7ECD7BF2"/>
    <w:rsid w:val="7EE45015"/>
    <w:rsid w:val="7F014269"/>
    <w:rsid w:val="7F30394B"/>
    <w:rsid w:val="7F3E3922"/>
    <w:rsid w:val="7F472290"/>
    <w:rsid w:val="7F9C15E8"/>
    <w:rsid w:val="7FAD3011"/>
    <w:rsid w:val="7FCE693F"/>
    <w:rsid w:val="7FD74D59"/>
    <w:rsid w:val="7FE55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5E3EB4"/>
  <w15:docId w15:val="{23D46AB8-3717-47E6-800E-FA57ABA25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semiHidden/>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99"/>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Revision1">
    <w:name w:val="Revision1"/>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qFormat/>
    <w:pPr>
      <w:tabs>
        <w:tab w:val="left" w:pos="1622"/>
      </w:tabs>
      <w:ind w:left="1622" w:hanging="363"/>
    </w:pPr>
  </w:style>
  <w:style w:type="character" w:customStyle="1" w:styleId="ui-provider">
    <w:name w:val="ui-provider"/>
    <w:basedOn w:val="a0"/>
    <w:qFormat/>
  </w:style>
  <w:style w:type="paragraph" w:customStyle="1" w:styleId="27">
    <w:name w:val="修订2"/>
    <w:hidden/>
    <w:uiPriority w:val="99"/>
    <w:unhideWhenUsed/>
    <w:rPr>
      <w:rFonts w:eastAsiaTheme="minorEastAsia"/>
      <w:lang w:val="en-GB" w:eastAsia="en-US"/>
    </w:rPr>
  </w:style>
  <w:style w:type="paragraph" w:styleId="aff1">
    <w:name w:val="Revision"/>
    <w:hidden/>
    <w:uiPriority w:val="99"/>
    <w:unhideWhenUsed/>
    <w:rsid w:val="0019663E"/>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66049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5</Pages>
  <Words>1658</Words>
  <Characters>9454</Characters>
  <Application>Microsoft Office Word</Application>
  <DocSecurity>0</DocSecurity>
  <Lines>78</Lines>
  <Paragraphs>22</Paragraphs>
  <ScaleCrop>false</ScaleCrop>
  <Company>3GPP Support Team</Company>
  <LinksUpToDate>false</LinksUpToDate>
  <CharactersWithSpaces>11090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DWJ</cp:lastModifiedBy>
  <cp:revision>15</cp:revision>
  <cp:lastPrinted>1900-12-31T16:00:00Z</cp:lastPrinted>
  <dcterms:created xsi:type="dcterms:W3CDTF">2024-04-04T09:36:00Z</dcterms:created>
  <dcterms:modified xsi:type="dcterms:W3CDTF">2024-04-04T11:22:00Z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97041B8C88D34C5AB8472A89DB2D1427</vt:lpwstr>
  </property>
</Properties>
</file>